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57" w:rsidRPr="007828F0" w:rsidRDefault="00225D57" w:rsidP="00225D57">
      <w:pPr>
        <w:jc w:val="right"/>
        <w:outlineLvl w:val="0"/>
        <w:rPr>
          <w:i/>
          <w:iCs/>
          <w:sz w:val="20"/>
          <w:szCs w:val="20"/>
          <w:u w:val="single"/>
        </w:rPr>
      </w:pPr>
    </w:p>
    <w:p w:rsidR="00225D57" w:rsidRPr="007828F0" w:rsidRDefault="00225D57" w:rsidP="00225D57">
      <w:pPr>
        <w:jc w:val="right"/>
        <w:outlineLvl w:val="0"/>
        <w:rPr>
          <w:i/>
          <w:iCs/>
          <w:sz w:val="20"/>
          <w:szCs w:val="20"/>
        </w:rPr>
      </w:pPr>
    </w:p>
    <w:p w:rsidR="00225D57" w:rsidRPr="007828F0" w:rsidRDefault="00225D57" w:rsidP="00225D57">
      <w:pPr>
        <w:jc w:val="right"/>
        <w:outlineLvl w:val="0"/>
        <w:rPr>
          <w:i/>
          <w:iCs/>
          <w:sz w:val="20"/>
          <w:szCs w:val="20"/>
        </w:rPr>
      </w:pPr>
      <w:r w:rsidRPr="007828F0">
        <w:rPr>
          <w:i/>
          <w:iCs/>
          <w:sz w:val="20"/>
          <w:szCs w:val="20"/>
        </w:rPr>
        <w:t>Anexă</w:t>
      </w:r>
    </w:p>
    <w:p w:rsidR="00225D57" w:rsidRPr="007828F0" w:rsidRDefault="00225D57" w:rsidP="00225D57">
      <w:pPr>
        <w:jc w:val="right"/>
        <w:rPr>
          <w:i/>
          <w:iCs/>
          <w:sz w:val="20"/>
          <w:szCs w:val="20"/>
        </w:rPr>
      </w:pPr>
      <w:smartTag w:uri="urn:schemas-microsoft-com:office:smarttags" w:element="PersonName">
        <w:smartTagPr>
          <w:attr w:name="ProductID" w:val="la Hotărîrea"/>
        </w:smartTagPr>
        <w:r w:rsidRPr="007828F0">
          <w:rPr>
            <w:i/>
            <w:iCs/>
            <w:sz w:val="20"/>
            <w:szCs w:val="20"/>
          </w:rPr>
          <w:t xml:space="preserve">la </w:t>
        </w:r>
        <w:proofErr w:type="spellStart"/>
        <w:r w:rsidRPr="007828F0">
          <w:rPr>
            <w:i/>
            <w:iCs/>
            <w:sz w:val="20"/>
            <w:szCs w:val="20"/>
          </w:rPr>
          <w:t>Hotărîrea</w:t>
        </w:r>
      </w:smartTag>
      <w:proofErr w:type="spellEnd"/>
    </w:p>
    <w:p w:rsidR="00225D57" w:rsidRPr="007828F0" w:rsidRDefault="00225D57" w:rsidP="00225D57">
      <w:pPr>
        <w:jc w:val="right"/>
        <w:rPr>
          <w:i/>
          <w:iCs/>
          <w:sz w:val="20"/>
          <w:szCs w:val="20"/>
        </w:rPr>
      </w:pPr>
      <w:r w:rsidRPr="007828F0">
        <w:rPr>
          <w:i/>
          <w:iCs/>
          <w:sz w:val="20"/>
          <w:szCs w:val="20"/>
        </w:rPr>
        <w:t>Comisiei naţionale pentru</w:t>
      </w:r>
    </w:p>
    <w:p w:rsidR="00225D57" w:rsidRPr="007828F0" w:rsidRDefault="00225D57" w:rsidP="00225D57">
      <w:pPr>
        <w:jc w:val="right"/>
        <w:rPr>
          <w:i/>
          <w:iCs/>
          <w:sz w:val="20"/>
          <w:szCs w:val="20"/>
        </w:rPr>
      </w:pPr>
      <w:r w:rsidRPr="007828F0">
        <w:rPr>
          <w:i/>
          <w:iCs/>
          <w:sz w:val="20"/>
          <w:szCs w:val="20"/>
        </w:rPr>
        <w:t xml:space="preserve"> consultări şi negocieri colective</w:t>
      </w:r>
    </w:p>
    <w:p w:rsidR="00225D57" w:rsidRPr="007828F0" w:rsidRDefault="00225D57" w:rsidP="00225D57">
      <w:pPr>
        <w:jc w:val="right"/>
        <w:rPr>
          <w:i/>
          <w:iCs/>
          <w:sz w:val="20"/>
          <w:szCs w:val="20"/>
        </w:rPr>
      </w:pPr>
      <w:r w:rsidRPr="007828F0">
        <w:rPr>
          <w:i/>
          <w:iCs/>
          <w:sz w:val="20"/>
          <w:szCs w:val="20"/>
        </w:rPr>
        <w:t>nr.3 din 15 februarie 2007</w:t>
      </w:r>
    </w:p>
    <w:p w:rsidR="00225D57" w:rsidRPr="007828F0" w:rsidRDefault="00225D57" w:rsidP="00225D57">
      <w:pPr>
        <w:jc w:val="center"/>
        <w:rPr>
          <w:b/>
          <w:bCs/>
          <w:sz w:val="28"/>
          <w:szCs w:val="28"/>
        </w:rPr>
      </w:pPr>
    </w:p>
    <w:p w:rsidR="00225D57" w:rsidRPr="00F26D06" w:rsidRDefault="00225D57" w:rsidP="00225D57">
      <w:pPr>
        <w:jc w:val="center"/>
        <w:rPr>
          <w:b/>
          <w:bCs/>
        </w:rPr>
      </w:pPr>
    </w:p>
    <w:p w:rsidR="00225D57" w:rsidRPr="00F26D06" w:rsidRDefault="00225D57" w:rsidP="00225D57">
      <w:pPr>
        <w:jc w:val="center"/>
        <w:outlineLvl w:val="0"/>
        <w:rPr>
          <w:b/>
          <w:bCs/>
        </w:rPr>
      </w:pPr>
      <w:r w:rsidRPr="00F26D06">
        <w:rPr>
          <w:b/>
          <w:bCs/>
        </w:rPr>
        <w:t>REGULAMENTUL-CADRU</w:t>
      </w:r>
    </w:p>
    <w:p w:rsidR="00225D57" w:rsidRPr="00F26D06" w:rsidRDefault="00225D57" w:rsidP="00225D57">
      <w:pPr>
        <w:jc w:val="center"/>
        <w:rPr>
          <w:b/>
        </w:rPr>
      </w:pPr>
      <w:r w:rsidRPr="00F26D06">
        <w:rPr>
          <w:b/>
        </w:rPr>
        <w:t xml:space="preserve">privind organizarea şi funcţionarea </w:t>
      </w:r>
      <w:r w:rsidRPr="00F26D06">
        <w:rPr>
          <w:b/>
          <w:bCs/>
        </w:rPr>
        <w:t>comisiilor pentru consultări şi negocieri colective la nivel de ramură şi la nivel teritorial</w:t>
      </w:r>
      <w:r w:rsidRPr="00F26D06">
        <w:rPr>
          <w:b/>
        </w:rPr>
        <w:t xml:space="preserve"> </w:t>
      </w:r>
    </w:p>
    <w:p w:rsidR="00225D57" w:rsidRPr="00F26D06" w:rsidRDefault="00225D57" w:rsidP="00225D57">
      <w:pPr>
        <w:jc w:val="center"/>
        <w:rPr>
          <w:b/>
          <w:bCs/>
        </w:rPr>
      </w:pPr>
    </w:p>
    <w:p w:rsidR="00225D57" w:rsidRPr="00F26D06" w:rsidRDefault="00225D57" w:rsidP="00225D57">
      <w:pPr>
        <w:jc w:val="center"/>
        <w:outlineLvl w:val="0"/>
        <w:rPr>
          <w:b/>
          <w:bCs/>
        </w:rPr>
      </w:pPr>
      <w:r w:rsidRPr="00F26D06">
        <w:rPr>
          <w:b/>
          <w:bCs/>
        </w:rPr>
        <w:t>I. Dispoziţii generale</w:t>
      </w:r>
    </w:p>
    <w:p w:rsidR="00225D57" w:rsidRPr="00F26D06" w:rsidRDefault="00225D57" w:rsidP="00225D57">
      <w:pPr>
        <w:jc w:val="both"/>
        <w:rPr>
          <w:b/>
          <w:bCs/>
        </w:rPr>
      </w:pPr>
    </w:p>
    <w:p w:rsidR="00225D57" w:rsidRPr="00F26D06" w:rsidRDefault="00225D57" w:rsidP="00225D57">
      <w:pPr>
        <w:jc w:val="both"/>
      </w:pPr>
      <w:r w:rsidRPr="00F26D06">
        <w:tab/>
        <w:t xml:space="preserve">1. </w:t>
      </w:r>
      <w:r w:rsidRPr="00F26D06">
        <w:rPr>
          <w:bCs/>
        </w:rPr>
        <w:t xml:space="preserve">Comisiile pentru consultări şi negocieri colective la nivel de ramură şi la nivel teritorial (în continuare comisiile de ramură şi comisiile teritoriale) </w:t>
      </w:r>
      <w:proofErr w:type="spellStart"/>
      <w:r w:rsidRPr="00F26D06">
        <w:t>sînt</w:t>
      </w:r>
      <w:proofErr w:type="spellEnd"/>
      <w:r w:rsidRPr="00F26D06">
        <w:t xml:space="preserve"> create în conformitate cu Legea privind organizarea şi funcţionarea Comisiei naţionale pentru consultări şi negocieri colective, a comisiilor pentru consultări şi negocieri colective la nivel de ramură şi la nivel teritorial nr. 245-XVI din 21 iulie 2006.</w:t>
      </w:r>
    </w:p>
    <w:p w:rsidR="00225D57" w:rsidRPr="00F26D06" w:rsidRDefault="00225D57" w:rsidP="00225D57">
      <w:pPr>
        <w:pStyle w:val="NormalWeb"/>
        <w:rPr>
          <w:lang w:val="ro-RO"/>
        </w:rPr>
      </w:pPr>
      <w:r w:rsidRPr="00F26D06">
        <w:rPr>
          <w:lang w:val="ro-RO"/>
        </w:rPr>
        <w:tab/>
        <w:t xml:space="preserve">2. Comisiile de ramură şi comisiile teritoriale </w:t>
      </w:r>
      <w:proofErr w:type="spellStart"/>
      <w:r w:rsidRPr="00F26D06">
        <w:rPr>
          <w:lang w:val="ro-RO"/>
        </w:rPr>
        <w:t>sînt</w:t>
      </w:r>
      <w:proofErr w:type="spellEnd"/>
      <w:r w:rsidRPr="00F26D06">
        <w:rPr>
          <w:lang w:val="ro-RO"/>
        </w:rPr>
        <w:t xml:space="preserve"> organe tripartite, constituite în scopul realizării obiectivelor prevăzute la art. 4 din Legea privind organizarea şi funcţionarea Comisiei naţionale pentru consultări şi negocieri colective, a comisiilor pentru consultări şi negocieri colective la nivel de ramură şi la nivel teritorial nr. 245-XVI din 21 iulie 2006, al stabilirii bazelor de reglementare a relaţiilor din sfera muncii şi din sfera social-economică dintr-o anumită ramură a economiei sau dintr-o anumită unitate administrativ-teritorială de nivelul doi, precum şi în scopul menţinerii climatului de stabilitate şi pace socială.</w:t>
      </w:r>
    </w:p>
    <w:p w:rsidR="00225D57" w:rsidRPr="00F26D06" w:rsidRDefault="00225D57" w:rsidP="00225D57">
      <w:pPr>
        <w:jc w:val="both"/>
      </w:pPr>
      <w:r w:rsidRPr="00F26D06">
        <w:tab/>
        <w:t xml:space="preserve">3. În activitatea lor </w:t>
      </w:r>
      <w:r w:rsidRPr="00F26D06">
        <w:rPr>
          <w:bCs/>
        </w:rPr>
        <w:t>comisiile de ramură şi comisiile teritoriale</w:t>
      </w:r>
      <w:r w:rsidRPr="00F26D06">
        <w:t xml:space="preserve"> se călăuzesc de Constituţia Republicii Moldova, Codul muncii, de Legea privind organizarea şi funcţionarea Comisiei naţionale pentru consultări şi negocieri colective, a comisiilor pentru consultări şi negocieri colective la nivel de ramură şi la nivel teritorial nr. 245-XVI din 21 iulie 2006, tratatele internaţionale la care Republica Moldova este parte, de prezentul Regulament-cadru şi alte acte normative în domeniu.</w:t>
      </w:r>
    </w:p>
    <w:p w:rsidR="00225D57" w:rsidRPr="00F26D06" w:rsidRDefault="00225D57" w:rsidP="00225D57">
      <w:pPr>
        <w:jc w:val="both"/>
      </w:pPr>
    </w:p>
    <w:p w:rsidR="00225D57" w:rsidRPr="00F26D06" w:rsidRDefault="00225D57" w:rsidP="00225D57">
      <w:pPr>
        <w:jc w:val="center"/>
        <w:outlineLvl w:val="0"/>
        <w:rPr>
          <w:b/>
          <w:bCs/>
        </w:rPr>
      </w:pPr>
      <w:r w:rsidRPr="00F26D06">
        <w:rPr>
          <w:b/>
          <w:bCs/>
        </w:rPr>
        <w:t>II. Formarea şi componenţa comisiilor de ramură</w:t>
      </w:r>
    </w:p>
    <w:p w:rsidR="00225D57" w:rsidRPr="00F26D06" w:rsidRDefault="00225D57" w:rsidP="00225D57">
      <w:pPr>
        <w:jc w:val="center"/>
        <w:rPr>
          <w:b/>
          <w:bCs/>
        </w:rPr>
      </w:pPr>
      <w:r w:rsidRPr="00F26D06">
        <w:rPr>
          <w:b/>
          <w:bCs/>
        </w:rPr>
        <w:t>şi comisiilor teritoriale</w:t>
      </w:r>
    </w:p>
    <w:p w:rsidR="00225D57" w:rsidRPr="00F26D06" w:rsidRDefault="00225D57" w:rsidP="00225D57">
      <w:pPr>
        <w:jc w:val="center"/>
        <w:rPr>
          <w:b/>
          <w:bCs/>
        </w:rPr>
      </w:pPr>
    </w:p>
    <w:p w:rsidR="00225D57" w:rsidRPr="00F26D06" w:rsidRDefault="00225D57" w:rsidP="00225D57">
      <w:pPr>
        <w:pStyle w:val="NormalWeb"/>
        <w:ind w:firstLine="748"/>
        <w:rPr>
          <w:lang w:val="ro-RO"/>
        </w:rPr>
      </w:pPr>
      <w:r w:rsidRPr="00F26D06">
        <w:rPr>
          <w:lang w:val="ro-RO"/>
        </w:rPr>
        <w:t xml:space="preserve">4. Comisiile de ramură şi comisiile teritoriale se formează pe principii de paritate, în baza deciziilor comune ale organelor centrale de specialitate ale administraţiei publice, autorităţilor administraţiei publice locale, patronatelor şi sindicatelor din ramuri şi teritorii. </w:t>
      </w:r>
    </w:p>
    <w:p w:rsidR="00225D57" w:rsidRPr="00F26D06" w:rsidRDefault="00225D57" w:rsidP="00225D57">
      <w:pPr>
        <w:pStyle w:val="NormalWeb"/>
        <w:ind w:firstLine="748"/>
        <w:rPr>
          <w:lang w:val="ro-RO"/>
        </w:rPr>
      </w:pPr>
      <w:r w:rsidRPr="00F26D06">
        <w:rPr>
          <w:lang w:val="ro-RO"/>
        </w:rPr>
        <w:t xml:space="preserve">5. </w:t>
      </w:r>
      <w:proofErr w:type="spellStart"/>
      <w:r w:rsidRPr="00F26D06">
        <w:rPr>
          <w:lang w:val="ro-RO"/>
        </w:rPr>
        <w:t>Avînd</w:t>
      </w:r>
      <w:proofErr w:type="spellEnd"/>
      <w:r w:rsidRPr="00F26D06">
        <w:rPr>
          <w:lang w:val="ro-RO"/>
        </w:rPr>
        <w:t xml:space="preserve"> o structură tripartită şi fiind create pe principii de paritate, comisiile de ramură şi comisiile teritoriale includ în componenţa lor </w:t>
      </w:r>
      <w:proofErr w:type="spellStart"/>
      <w:r w:rsidRPr="00F26D06">
        <w:rPr>
          <w:lang w:val="ro-RO"/>
        </w:rPr>
        <w:t>cîte</w:t>
      </w:r>
      <w:proofErr w:type="spellEnd"/>
      <w:r w:rsidRPr="00F26D06">
        <w:rPr>
          <w:lang w:val="ro-RO"/>
        </w:rPr>
        <w:t xml:space="preserve"> 4 membri şi 2 membri supleanţi, numiţi de către fiecare partener social. </w:t>
      </w:r>
    </w:p>
    <w:p w:rsidR="00225D57" w:rsidRPr="00F26D06" w:rsidRDefault="00225D57" w:rsidP="00225D57">
      <w:pPr>
        <w:pStyle w:val="NormalWeb"/>
        <w:ind w:firstLine="748"/>
        <w:rPr>
          <w:lang w:val="ro-RO"/>
        </w:rPr>
      </w:pPr>
      <w:r w:rsidRPr="00F26D06">
        <w:rPr>
          <w:lang w:val="ro-RO"/>
        </w:rPr>
        <w:t xml:space="preserve">6. La nivel de ramură, comisiile se formează din reprezentanţi: </w:t>
      </w:r>
    </w:p>
    <w:p w:rsidR="00225D57" w:rsidRPr="00F26D06" w:rsidRDefault="00225D57" w:rsidP="00225D57">
      <w:pPr>
        <w:pStyle w:val="NormalWeb"/>
        <w:ind w:firstLine="748"/>
        <w:rPr>
          <w:lang w:val="ro-RO"/>
        </w:rPr>
      </w:pPr>
      <w:r w:rsidRPr="00F26D06">
        <w:rPr>
          <w:lang w:val="ro-RO"/>
        </w:rPr>
        <w:t xml:space="preserve">a) ai ministerelor, altor autorităţi administrative centrale, numiţi de conducătorii acestor autorităţi; </w:t>
      </w:r>
    </w:p>
    <w:p w:rsidR="00225D57" w:rsidRPr="00F26D06" w:rsidRDefault="00225D57" w:rsidP="00225D57">
      <w:pPr>
        <w:pStyle w:val="NormalWeb"/>
        <w:ind w:firstLine="748"/>
        <w:rPr>
          <w:lang w:val="ro-RO"/>
        </w:rPr>
      </w:pPr>
      <w:r w:rsidRPr="00F26D06">
        <w:rPr>
          <w:lang w:val="ro-RO"/>
        </w:rPr>
        <w:t xml:space="preserve">b) ai sindicatelor, numiţi de organele sindicale de ramură; </w:t>
      </w:r>
    </w:p>
    <w:p w:rsidR="00225D57" w:rsidRPr="00F26D06" w:rsidRDefault="00225D57" w:rsidP="00225D57">
      <w:pPr>
        <w:pStyle w:val="NormalWeb"/>
        <w:ind w:firstLine="748"/>
        <w:rPr>
          <w:lang w:val="ro-RO"/>
        </w:rPr>
      </w:pPr>
      <w:r w:rsidRPr="00F26D06">
        <w:rPr>
          <w:lang w:val="ro-RO"/>
        </w:rPr>
        <w:t xml:space="preserve">c) ai patronatelor, numiţi de patronatele de ramură. </w:t>
      </w:r>
    </w:p>
    <w:p w:rsidR="00225D57" w:rsidRPr="00F26D06" w:rsidRDefault="00225D57" w:rsidP="00225D57">
      <w:pPr>
        <w:pStyle w:val="NormalWeb"/>
        <w:ind w:firstLine="748"/>
        <w:rPr>
          <w:lang w:val="ro-RO"/>
        </w:rPr>
      </w:pPr>
      <w:r w:rsidRPr="00F26D06">
        <w:rPr>
          <w:lang w:val="ro-RO"/>
        </w:rPr>
        <w:t xml:space="preserve">7. La nivel teritorial, comisiile se formează din reprezentanţi: </w:t>
      </w:r>
    </w:p>
    <w:p w:rsidR="00225D57" w:rsidRPr="00F26D06" w:rsidRDefault="00225D57" w:rsidP="00225D57">
      <w:pPr>
        <w:pStyle w:val="NormalWeb"/>
        <w:ind w:firstLine="748"/>
        <w:rPr>
          <w:lang w:val="ro-RO"/>
        </w:rPr>
      </w:pPr>
      <w:r w:rsidRPr="00F26D06">
        <w:rPr>
          <w:lang w:val="ro-RO"/>
        </w:rPr>
        <w:t xml:space="preserve">a) ai autorităţilor administraţiei publice locale, numiţi de conducătorii acestor autorităţi; </w:t>
      </w:r>
    </w:p>
    <w:p w:rsidR="00225D57" w:rsidRPr="00F26D06" w:rsidRDefault="00225D57" w:rsidP="00225D57">
      <w:pPr>
        <w:pStyle w:val="NormalWeb"/>
        <w:ind w:firstLine="748"/>
        <w:rPr>
          <w:lang w:val="ro-RO"/>
        </w:rPr>
      </w:pPr>
      <w:r w:rsidRPr="00F26D06">
        <w:rPr>
          <w:lang w:val="ro-RO"/>
        </w:rPr>
        <w:t xml:space="preserve">b) ai sindicatelor, numiţi de organele sindicale teritoriale; </w:t>
      </w:r>
    </w:p>
    <w:p w:rsidR="00225D57" w:rsidRPr="00F26D06" w:rsidRDefault="00225D57" w:rsidP="00225D57">
      <w:pPr>
        <w:pStyle w:val="NormalWeb"/>
        <w:ind w:firstLine="748"/>
        <w:rPr>
          <w:lang w:val="ro-RO"/>
        </w:rPr>
      </w:pPr>
      <w:r w:rsidRPr="00F26D06">
        <w:rPr>
          <w:lang w:val="ro-RO"/>
        </w:rPr>
        <w:t xml:space="preserve">c) ai patronatelor, numiţi de patronatele teritoriale; în cazul în care, la nivel teritorial, nu </w:t>
      </w:r>
      <w:proofErr w:type="spellStart"/>
      <w:r w:rsidRPr="00F26D06">
        <w:rPr>
          <w:lang w:val="ro-RO"/>
        </w:rPr>
        <w:t>sînt</w:t>
      </w:r>
      <w:proofErr w:type="spellEnd"/>
      <w:r w:rsidRPr="00F26D06">
        <w:rPr>
          <w:lang w:val="ro-RO"/>
        </w:rPr>
        <w:t xml:space="preserve"> constituite patronate teritoriale, reprezentanţii patronatelor pot fi numiţi de confederaţiile </w:t>
      </w:r>
      <w:r w:rsidRPr="00F26D06">
        <w:rPr>
          <w:lang w:val="ro-RO"/>
        </w:rPr>
        <w:lastRenderedPageBreak/>
        <w:t xml:space="preserve">patronatelor la nivel naţional, patronatelor de ramură sau de patroni persoane juridice înregistraţi în unitatea administrativ-teritorială respectivă. </w:t>
      </w:r>
    </w:p>
    <w:p w:rsidR="00225D57" w:rsidRPr="00F26D06" w:rsidRDefault="00225D57" w:rsidP="00225D57">
      <w:pPr>
        <w:pStyle w:val="NormalWeb"/>
        <w:ind w:firstLine="748"/>
        <w:rPr>
          <w:lang w:val="ro-RO"/>
        </w:rPr>
      </w:pPr>
      <w:r w:rsidRPr="00F26D06">
        <w:rPr>
          <w:lang w:val="ro-RO"/>
        </w:rPr>
        <w:t xml:space="preserve">8. Comisiile de ramură şi comisiile teritoriale se consideră legal constituite la data la care toţi membrii şi membrii lor supleanţi </w:t>
      </w:r>
      <w:proofErr w:type="spellStart"/>
      <w:r w:rsidRPr="00F26D06">
        <w:rPr>
          <w:lang w:val="ro-RO"/>
        </w:rPr>
        <w:t>sînt</w:t>
      </w:r>
      <w:proofErr w:type="spellEnd"/>
      <w:r w:rsidRPr="00F26D06">
        <w:rPr>
          <w:lang w:val="ro-RO"/>
        </w:rPr>
        <w:t xml:space="preserve"> numiţi de către partenerii sociali.</w:t>
      </w:r>
    </w:p>
    <w:p w:rsidR="00225D57" w:rsidRPr="00F26D06" w:rsidRDefault="00225D57" w:rsidP="00225D57">
      <w:pPr>
        <w:ind w:firstLine="748"/>
        <w:jc w:val="center"/>
        <w:rPr>
          <w:b/>
          <w:bCs/>
        </w:rPr>
      </w:pPr>
      <w:r w:rsidRPr="00F26D06">
        <w:br/>
      </w:r>
      <w:r w:rsidRPr="00F26D06">
        <w:rPr>
          <w:b/>
          <w:bCs/>
        </w:rPr>
        <w:t>III. Procedura de numire şi de revocare</w:t>
      </w:r>
    </w:p>
    <w:p w:rsidR="00225D57" w:rsidRPr="00F26D06" w:rsidRDefault="00225D57" w:rsidP="00225D57">
      <w:pPr>
        <w:jc w:val="center"/>
        <w:rPr>
          <w:b/>
          <w:bCs/>
        </w:rPr>
      </w:pPr>
      <w:r w:rsidRPr="00F26D06">
        <w:rPr>
          <w:b/>
          <w:bCs/>
        </w:rPr>
        <w:t xml:space="preserve">a membrului, </w:t>
      </w:r>
      <w:proofErr w:type="spellStart"/>
      <w:r w:rsidRPr="00F26D06">
        <w:rPr>
          <w:b/>
          <w:bCs/>
        </w:rPr>
        <w:t>membrului</w:t>
      </w:r>
      <w:proofErr w:type="spellEnd"/>
      <w:r w:rsidRPr="00F26D06">
        <w:rPr>
          <w:b/>
          <w:bCs/>
        </w:rPr>
        <w:t xml:space="preserve"> supleant al comisiei de ramură sau al comisiei teritoriale</w:t>
      </w:r>
    </w:p>
    <w:p w:rsidR="00225D57" w:rsidRPr="00F26D06" w:rsidRDefault="00225D57" w:rsidP="00225D57">
      <w:pPr>
        <w:jc w:val="both"/>
        <w:rPr>
          <w:b/>
          <w:bCs/>
        </w:rPr>
      </w:pPr>
    </w:p>
    <w:p w:rsidR="00225D57" w:rsidRPr="00F26D06" w:rsidRDefault="00225D57" w:rsidP="00225D57">
      <w:pPr>
        <w:pStyle w:val="NormalWeb"/>
        <w:ind w:firstLine="748"/>
        <w:rPr>
          <w:lang w:val="ro-RO"/>
        </w:rPr>
      </w:pPr>
      <w:r w:rsidRPr="00F26D06">
        <w:rPr>
          <w:lang w:val="ro-RO"/>
        </w:rPr>
        <w:t xml:space="preserve">9. Membrii şi membrii supleanţi ai </w:t>
      </w:r>
      <w:r w:rsidRPr="00F26D06">
        <w:rPr>
          <w:bCs/>
          <w:lang w:val="ro-RO"/>
        </w:rPr>
        <w:t>comisiilor de ramură şi ai comisiilor teritoriale</w:t>
      </w:r>
      <w:r w:rsidRPr="00F26D06">
        <w:rPr>
          <w:lang w:val="ro-RO"/>
        </w:rPr>
        <w:t xml:space="preserve"> </w:t>
      </w:r>
      <w:proofErr w:type="spellStart"/>
      <w:r w:rsidRPr="00F26D06">
        <w:rPr>
          <w:lang w:val="ro-RO"/>
        </w:rPr>
        <w:t>sînt</w:t>
      </w:r>
      <w:proofErr w:type="spellEnd"/>
      <w:r w:rsidRPr="00F26D06">
        <w:rPr>
          <w:lang w:val="ro-RO"/>
        </w:rPr>
        <w:t xml:space="preserve"> numiţi de către partenerii sociali pe o perioadă de 3 ani, după verificarea îndeplinirii de către aceştia a condiţiilor prevăzute de art. 20, alin. (2) din Legea privind organizarea şi funcţionarea Comisiei naţionale pentru consultări şi negocieri colective, a comisiilor pentru consultării şi negocieri colective la nivel de ramură şi la nivel teritorial nr.245-XVI din 21 iulie 2006.</w:t>
      </w:r>
    </w:p>
    <w:p w:rsidR="00225D57" w:rsidRPr="00F26D06" w:rsidRDefault="00225D57" w:rsidP="00225D57">
      <w:pPr>
        <w:pStyle w:val="NormalWeb"/>
        <w:tabs>
          <w:tab w:val="left" w:pos="7923"/>
        </w:tabs>
        <w:ind w:firstLine="748"/>
        <w:rPr>
          <w:lang w:val="ro-RO"/>
        </w:rPr>
      </w:pPr>
      <w:r w:rsidRPr="00F26D06">
        <w:rPr>
          <w:lang w:val="ro-RO"/>
        </w:rPr>
        <w:t>10. Fiecare dintre partenerii sociali va aduce la cunoştinţa celorlalţi parteneri sociali lista membrilor şi membrilor supleanţi numiţi de ei.</w:t>
      </w:r>
    </w:p>
    <w:p w:rsidR="00225D57" w:rsidRPr="00F26D06" w:rsidRDefault="00225D57" w:rsidP="00225D57">
      <w:pPr>
        <w:pStyle w:val="NormalWeb"/>
        <w:ind w:firstLine="748"/>
        <w:rPr>
          <w:lang w:val="ro-RO"/>
        </w:rPr>
      </w:pPr>
      <w:r w:rsidRPr="00F26D06">
        <w:rPr>
          <w:lang w:val="ro-RO"/>
        </w:rPr>
        <w:t xml:space="preserve">11. În caz de neprezentare a membrului sau a membrului supleant al comisiei de ramură sau al comisiei teritoriale fără motive întemeiate la două şedinţe consecutive, comisia, la solicitarea preşedintelui, îl poate revoca prin </w:t>
      </w:r>
      <w:proofErr w:type="spellStart"/>
      <w:r w:rsidRPr="00F26D06">
        <w:rPr>
          <w:lang w:val="ro-RO"/>
        </w:rPr>
        <w:t>hotărîre</w:t>
      </w:r>
      <w:proofErr w:type="spellEnd"/>
      <w:r w:rsidRPr="00F26D06">
        <w:rPr>
          <w:lang w:val="ro-RO"/>
        </w:rPr>
        <w:t xml:space="preserve"> proprie. Membrul sau membrul supleant al comisiei de ramură sau al comisiei teritoriale poate fi revocat şi prin decizia partenerului social de către care a fost numit.</w:t>
      </w:r>
    </w:p>
    <w:p w:rsidR="00225D57" w:rsidRPr="00F26D06" w:rsidRDefault="00225D57" w:rsidP="00225D57">
      <w:pPr>
        <w:pStyle w:val="NormalWeb"/>
        <w:ind w:firstLine="748"/>
        <w:rPr>
          <w:lang w:val="ro-RO"/>
        </w:rPr>
      </w:pPr>
      <w:r w:rsidRPr="00F26D06">
        <w:rPr>
          <w:lang w:val="ro-RO"/>
        </w:rPr>
        <w:t>12. Partenerii sociali urmează să numească membri sau membri supleanţi noi în locul celora care au fost revocaţi, în termen de cel mult 7 zile din data revocării.</w:t>
      </w:r>
    </w:p>
    <w:p w:rsidR="00225D57" w:rsidRPr="00F26D06" w:rsidRDefault="00225D57" w:rsidP="00225D57">
      <w:pPr>
        <w:jc w:val="center"/>
        <w:rPr>
          <w:b/>
          <w:bCs/>
        </w:rPr>
      </w:pPr>
      <w:r w:rsidRPr="00F26D06">
        <w:br/>
      </w:r>
      <w:r w:rsidRPr="00F26D06">
        <w:rPr>
          <w:b/>
          <w:bCs/>
        </w:rPr>
        <w:t>IV. Atribuţiile comisiilor de ramură şi ale comisiilor teritoriale</w:t>
      </w:r>
    </w:p>
    <w:p w:rsidR="00225D57" w:rsidRPr="00F26D06" w:rsidRDefault="00225D57" w:rsidP="00225D57">
      <w:pPr>
        <w:jc w:val="both"/>
      </w:pPr>
      <w:r w:rsidRPr="00F26D06">
        <w:tab/>
      </w:r>
    </w:p>
    <w:p w:rsidR="00225D57" w:rsidRPr="00F26D06" w:rsidRDefault="00225D57" w:rsidP="00225D57">
      <w:pPr>
        <w:pStyle w:val="NormalWeb"/>
        <w:ind w:firstLine="748"/>
        <w:rPr>
          <w:lang w:val="ro-RO"/>
        </w:rPr>
      </w:pPr>
      <w:r w:rsidRPr="00F26D06">
        <w:rPr>
          <w:lang w:val="ro-RO"/>
        </w:rPr>
        <w:t xml:space="preserve">13. Comisiile de ramură şi comisiile teritoriale au următoarele atribuţii: </w:t>
      </w:r>
    </w:p>
    <w:p w:rsidR="00225D57" w:rsidRPr="00F26D06" w:rsidRDefault="00225D57" w:rsidP="00225D57">
      <w:pPr>
        <w:pStyle w:val="NormalWeb"/>
        <w:ind w:firstLine="748"/>
        <w:rPr>
          <w:lang w:val="ro-RO"/>
        </w:rPr>
      </w:pPr>
      <w:r w:rsidRPr="00F26D06">
        <w:rPr>
          <w:lang w:val="ro-RO"/>
        </w:rPr>
        <w:t xml:space="preserve">a) armonizează interesele ministerelor, altor autorităţi administrative centrale, ale autorităţilor administraţiei publice locale, patronatelor şi sindicatelor în procesul elaborării bazelor de reglementare a relaţiilor de muncă şi a relaţiilor social-economice la nivel de ramură şi la nivel teritorial; </w:t>
      </w:r>
    </w:p>
    <w:p w:rsidR="00225D57" w:rsidRPr="00F26D06" w:rsidRDefault="00225D57" w:rsidP="00225D57">
      <w:pPr>
        <w:pStyle w:val="NormalWeb"/>
        <w:ind w:firstLine="748"/>
        <w:rPr>
          <w:lang w:val="ro-RO"/>
        </w:rPr>
      </w:pPr>
      <w:r w:rsidRPr="00F26D06">
        <w:rPr>
          <w:lang w:val="ro-RO"/>
        </w:rPr>
        <w:t xml:space="preserve">b) poartă consultări şi negocieri colective, elaborează şi promovează convenţii colective la nivel de ramură şi la nivel teritorial, contribuie la încheierea acestora şi monitorizează procesul realizării lor, propun partenerilor sociali măsuri pentru asigurarea realizării acestora; </w:t>
      </w:r>
    </w:p>
    <w:p w:rsidR="00225D57" w:rsidRPr="00F26D06" w:rsidRDefault="00225D57" w:rsidP="00225D57">
      <w:pPr>
        <w:pStyle w:val="NormalWeb"/>
        <w:ind w:firstLine="748"/>
        <w:rPr>
          <w:lang w:val="ro-RO"/>
        </w:rPr>
      </w:pPr>
      <w:r w:rsidRPr="00F26D06">
        <w:rPr>
          <w:lang w:val="ro-RO"/>
        </w:rPr>
        <w:t xml:space="preserve">c) depistează la nivel de ramură şi la nivel teritorial motivele situaţiilor conflictuale şi tensiunilor sociale din relaţiile de muncă, organizează pregătirea şi expertiza propunerilor menite să prevină astfel de situaţii şi tensiuni; </w:t>
      </w:r>
    </w:p>
    <w:p w:rsidR="00225D57" w:rsidRPr="00F26D06" w:rsidRDefault="00225D57" w:rsidP="00225D57">
      <w:pPr>
        <w:pStyle w:val="NormalWeb"/>
        <w:ind w:firstLine="748"/>
        <w:rPr>
          <w:lang w:val="ro-RO"/>
        </w:rPr>
      </w:pPr>
      <w:r w:rsidRPr="00F26D06">
        <w:rPr>
          <w:lang w:val="ro-RO"/>
        </w:rPr>
        <w:t xml:space="preserve">d) examinează proiectele programelor </w:t>
      </w:r>
      <w:proofErr w:type="spellStart"/>
      <w:r w:rsidRPr="00F26D06">
        <w:rPr>
          <w:lang w:val="ro-RO"/>
        </w:rPr>
        <w:t>ramurale</w:t>
      </w:r>
      <w:proofErr w:type="spellEnd"/>
      <w:r w:rsidRPr="00F26D06">
        <w:rPr>
          <w:lang w:val="ro-RO"/>
        </w:rPr>
        <w:t xml:space="preserve"> sau locale de utilizare a forţei de muncă şi exercită controlul asupra îndeplinirii lor, elaborează propuneri privind utilizarea eficientă a forţei de muncă, crearea a noi locuri de muncă şi ridicarea gradului de ocupare a populaţiei, propun partenerilor sociali măsuri de combatere a şomajului la nivel de ramură şi la nivel teritorial; </w:t>
      </w:r>
    </w:p>
    <w:p w:rsidR="00225D57" w:rsidRPr="00F26D06" w:rsidRDefault="00225D57" w:rsidP="00225D57">
      <w:pPr>
        <w:pStyle w:val="NormalWeb"/>
        <w:ind w:firstLine="748"/>
        <w:rPr>
          <w:lang w:val="ro-RO"/>
        </w:rPr>
      </w:pPr>
      <w:r w:rsidRPr="00F26D06">
        <w:rPr>
          <w:lang w:val="ro-RO"/>
        </w:rPr>
        <w:t xml:space="preserve">e) înaintează partenerilor sociali propuneri privind asigurarea respectării drepturilor şi intereselor salariaţilor din ramură sau din teritoriu; </w:t>
      </w:r>
    </w:p>
    <w:p w:rsidR="00225D57" w:rsidRPr="00F26D06" w:rsidRDefault="00225D57" w:rsidP="00225D57">
      <w:pPr>
        <w:pStyle w:val="NormalWeb"/>
        <w:ind w:firstLine="748"/>
        <w:rPr>
          <w:lang w:val="ro-RO"/>
        </w:rPr>
      </w:pPr>
      <w:r w:rsidRPr="00F26D06">
        <w:rPr>
          <w:lang w:val="ro-RO"/>
        </w:rPr>
        <w:t xml:space="preserve">f) determină oportunitatea iniţiativei legislative în probleme sociale şi probleme ale muncii la nivel de ramură şi la nivel teritorial, elaborează propuneri spre a fi prezentate Guvernului, altor autorităţi abilitate cu o astfel de iniţiativă, conform legislaţiei în vigoare; </w:t>
      </w:r>
    </w:p>
    <w:p w:rsidR="00225D57" w:rsidRPr="00F26D06" w:rsidRDefault="00225D57" w:rsidP="00225D57">
      <w:pPr>
        <w:pStyle w:val="NormalWeb"/>
        <w:ind w:firstLine="748"/>
        <w:rPr>
          <w:lang w:val="ro-RO"/>
        </w:rPr>
      </w:pPr>
      <w:r w:rsidRPr="00F26D06">
        <w:rPr>
          <w:lang w:val="ro-RO"/>
        </w:rPr>
        <w:t xml:space="preserve">g) participă, prin reprezentanţi, la conferinţe, seminare, şedinţe, mese rotunde şi organizează astfel de acţiuni în probleme ce ţin de competenţa lor; </w:t>
      </w:r>
    </w:p>
    <w:p w:rsidR="00225D57" w:rsidRPr="00F26D06" w:rsidRDefault="00225D57" w:rsidP="00225D57">
      <w:pPr>
        <w:pStyle w:val="NormalWeb"/>
        <w:ind w:firstLine="748"/>
        <w:rPr>
          <w:lang w:val="ro-RO"/>
        </w:rPr>
      </w:pPr>
      <w:r w:rsidRPr="00F26D06">
        <w:rPr>
          <w:lang w:val="ro-RO"/>
        </w:rPr>
        <w:t xml:space="preserve">h) adoptă planurile proprii de lucru; </w:t>
      </w:r>
    </w:p>
    <w:p w:rsidR="00225D57" w:rsidRPr="00F26D06" w:rsidRDefault="00225D57" w:rsidP="00225D57">
      <w:pPr>
        <w:pStyle w:val="NormalWeb"/>
        <w:ind w:firstLine="748"/>
        <w:rPr>
          <w:lang w:val="ro-RO"/>
        </w:rPr>
      </w:pPr>
      <w:r w:rsidRPr="00F26D06">
        <w:rPr>
          <w:lang w:val="ro-RO"/>
        </w:rPr>
        <w:t xml:space="preserve">i) aprobă regulamentele proprii. </w:t>
      </w:r>
    </w:p>
    <w:p w:rsidR="00225D57" w:rsidRPr="00F26D06" w:rsidRDefault="00225D57" w:rsidP="00225D57">
      <w:pPr>
        <w:pStyle w:val="NormalWeb"/>
        <w:ind w:firstLine="748"/>
        <w:rPr>
          <w:lang w:val="ro-RO"/>
        </w:rPr>
      </w:pPr>
      <w:r w:rsidRPr="00F26D06">
        <w:rPr>
          <w:lang w:val="ro-RO"/>
        </w:rPr>
        <w:t xml:space="preserve">14. Comisiile de ramură şi comisiile teritoriale pot îndeplini şi alte atribuţii în limitele competenţei lor şi în condiţiile legii. </w:t>
      </w:r>
    </w:p>
    <w:p w:rsidR="00225D57" w:rsidRPr="00F26D06" w:rsidRDefault="00225D57" w:rsidP="00225D57">
      <w:pPr>
        <w:pStyle w:val="NormalWeb"/>
        <w:ind w:firstLine="748"/>
        <w:rPr>
          <w:lang w:val="ro-RO"/>
        </w:rPr>
      </w:pPr>
    </w:p>
    <w:p w:rsidR="00225D57" w:rsidRPr="00F26D06" w:rsidRDefault="00225D57" w:rsidP="00225D57">
      <w:pPr>
        <w:jc w:val="center"/>
        <w:outlineLvl w:val="0"/>
        <w:rPr>
          <w:b/>
          <w:bCs/>
        </w:rPr>
      </w:pPr>
      <w:r w:rsidRPr="00F26D06">
        <w:rPr>
          <w:b/>
          <w:bCs/>
        </w:rPr>
        <w:t>V. Drepturile</w:t>
      </w:r>
      <w:r w:rsidRPr="00F26D06">
        <w:t xml:space="preserve"> </w:t>
      </w:r>
      <w:r w:rsidRPr="00F26D06">
        <w:rPr>
          <w:b/>
          <w:bCs/>
        </w:rPr>
        <w:t>comisiilor de ramură şi ale comisiilor teritoriale</w:t>
      </w:r>
    </w:p>
    <w:p w:rsidR="00225D57" w:rsidRPr="00F26D06" w:rsidRDefault="00225D57" w:rsidP="00225D57">
      <w:pPr>
        <w:jc w:val="both"/>
        <w:rPr>
          <w:b/>
          <w:bCs/>
        </w:rPr>
      </w:pPr>
    </w:p>
    <w:p w:rsidR="00225D57" w:rsidRPr="00F26D06" w:rsidRDefault="00225D57" w:rsidP="00225D57">
      <w:pPr>
        <w:jc w:val="both"/>
      </w:pPr>
      <w:r w:rsidRPr="00F26D06">
        <w:tab/>
        <w:t xml:space="preserve">15. Comisiile de ramură şi comisiile teritoriale au următoarele drepturi: </w:t>
      </w:r>
    </w:p>
    <w:p w:rsidR="00225D57" w:rsidRPr="00F26D06" w:rsidRDefault="00225D57" w:rsidP="00225D57">
      <w:pPr>
        <w:pStyle w:val="NormalWeb"/>
        <w:ind w:firstLine="748"/>
        <w:rPr>
          <w:lang w:val="ro-RO"/>
        </w:rPr>
      </w:pPr>
      <w:r w:rsidRPr="00F26D06">
        <w:rPr>
          <w:lang w:val="ro-RO"/>
        </w:rPr>
        <w:t xml:space="preserve">a) să coordoneze cu organele centrale de specialitate ale administraţiei publice, cu autorităţile administraţiei publice locale, cu patronatele şi sindicatele de ramură şi teritoriale iniţiativele proprii ce vizează domeniul muncii, relaţiile social-economice, promovarea parteneriatului social la nivel de ramură şi la nivel teritorial; </w:t>
      </w:r>
    </w:p>
    <w:p w:rsidR="00225D57" w:rsidRPr="00F26D06" w:rsidRDefault="00225D57" w:rsidP="00225D57">
      <w:pPr>
        <w:pStyle w:val="NormalWeb"/>
        <w:ind w:firstLine="748"/>
        <w:rPr>
          <w:lang w:val="ro-RO"/>
        </w:rPr>
      </w:pPr>
      <w:r w:rsidRPr="00F26D06">
        <w:rPr>
          <w:lang w:val="ro-RO"/>
        </w:rPr>
        <w:t xml:space="preserve">b) să coordoneze elaborarea şi realizarea convenţiilor colective la nivel de ramură şi la nivel teritorial; </w:t>
      </w:r>
    </w:p>
    <w:p w:rsidR="00A10694" w:rsidRPr="00F26D06" w:rsidRDefault="00225D57" w:rsidP="00A10694">
      <w:pPr>
        <w:ind w:firstLine="851"/>
        <w:jc w:val="both"/>
      </w:pPr>
      <w:r w:rsidRPr="00F26D06">
        <w:t xml:space="preserve">c) să adopte </w:t>
      </w:r>
      <w:proofErr w:type="spellStart"/>
      <w:r w:rsidR="00A10694" w:rsidRPr="00A10694">
        <w:rPr>
          <w:i/>
        </w:rPr>
        <w:t>hotărîri</w:t>
      </w:r>
      <w:proofErr w:type="spellEnd"/>
      <w:r w:rsidRPr="00A10694">
        <w:rPr>
          <w:i/>
        </w:rPr>
        <w:t xml:space="preserve"> </w:t>
      </w:r>
      <w:r w:rsidRPr="00F26D06">
        <w:t xml:space="preserve">cu caracter de recomandare în chestiunile ce ţin de competenţa lor, decizii pe care organele centrale de specialitate ale administraţiei publice, autorităţile administraţiei publice locale, patronatele şi sindicatele de ramură sau cele teritoriale urmează să le examineze în mod obligatoriu şi să informeze în scris comisiile respective despre rezultatele examinării; </w:t>
      </w:r>
      <w:r w:rsidR="00A10694" w:rsidRPr="00F26D06">
        <w:rPr>
          <w:i/>
        </w:rPr>
        <w:t xml:space="preserve">(modificat prin Hotărârea CNCNC nr. </w:t>
      </w:r>
      <w:r w:rsidR="00A10694">
        <w:rPr>
          <w:i/>
        </w:rPr>
        <w:t>21</w:t>
      </w:r>
      <w:r w:rsidR="00A10694" w:rsidRPr="00F26D06">
        <w:rPr>
          <w:i/>
        </w:rPr>
        <w:t xml:space="preserve"> din </w:t>
      </w:r>
      <w:r w:rsidR="00A10694">
        <w:rPr>
          <w:i/>
        </w:rPr>
        <w:t>31.07.</w:t>
      </w:r>
      <w:r w:rsidR="00A10694" w:rsidRPr="00F26D06">
        <w:rPr>
          <w:i/>
        </w:rPr>
        <w:t>2018)</w:t>
      </w:r>
    </w:p>
    <w:p w:rsidR="00225D57" w:rsidRPr="00F26D06" w:rsidRDefault="00225D57" w:rsidP="00225D57">
      <w:pPr>
        <w:pStyle w:val="NormalWeb"/>
        <w:ind w:firstLine="748"/>
        <w:rPr>
          <w:lang w:val="ro-RO"/>
        </w:rPr>
      </w:pPr>
      <w:r w:rsidRPr="00F26D06">
        <w:rPr>
          <w:lang w:val="ro-RO"/>
        </w:rPr>
        <w:t xml:space="preserve">d) să solicite şi să primească din partea organelor centrale de specialitate ale administraţiei publice, autorităţilor administraţiei publice locale, precum şi din partea unităţilor economice informaţii, necesare îndeplinirii atribuţiilor lor; </w:t>
      </w:r>
    </w:p>
    <w:p w:rsidR="00225D57" w:rsidRDefault="00225D57" w:rsidP="00225D57">
      <w:pPr>
        <w:pStyle w:val="NormalWeb"/>
        <w:ind w:firstLine="748"/>
        <w:rPr>
          <w:lang w:val="ro-RO"/>
        </w:rPr>
      </w:pPr>
      <w:r w:rsidRPr="00F26D06">
        <w:rPr>
          <w:lang w:val="ro-RO"/>
        </w:rPr>
        <w:t xml:space="preserve">e) să stabilească relaţii cu structuri şi organisme internaţionale în domeniul relaţiilor de muncă şi al parteneriatului social. </w:t>
      </w:r>
    </w:p>
    <w:p w:rsidR="00225D57" w:rsidRPr="00F26D06" w:rsidRDefault="00225D57" w:rsidP="00225D57">
      <w:pPr>
        <w:jc w:val="center"/>
        <w:rPr>
          <w:b/>
          <w:bCs/>
        </w:rPr>
      </w:pPr>
      <w:bookmarkStart w:id="0" w:name="_GoBack"/>
      <w:bookmarkEnd w:id="0"/>
    </w:p>
    <w:p w:rsidR="00225D57" w:rsidRPr="00F26D06" w:rsidRDefault="00225D57" w:rsidP="00225D57">
      <w:pPr>
        <w:jc w:val="center"/>
        <w:outlineLvl w:val="0"/>
        <w:rPr>
          <w:b/>
          <w:bCs/>
        </w:rPr>
      </w:pPr>
      <w:r w:rsidRPr="00F26D06">
        <w:rPr>
          <w:b/>
          <w:bCs/>
        </w:rPr>
        <w:t>VI. Organele de lucru ale comisiilor de ramură</w:t>
      </w:r>
    </w:p>
    <w:p w:rsidR="00225D57" w:rsidRPr="00F26D06" w:rsidRDefault="00225D57" w:rsidP="00225D57">
      <w:pPr>
        <w:jc w:val="center"/>
        <w:rPr>
          <w:b/>
          <w:bCs/>
        </w:rPr>
      </w:pPr>
      <w:r w:rsidRPr="00F26D06">
        <w:rPr>
          <w:b/>
          <w:bCs/>
        </w:rPr>
        <w:t>şi ale comisiilor teritoriale şi atribuţiile acestora</w:t>
      </w:r>
    </w:p>
    <w:p w:rsidR="00225D57" w:rsidRPr="00F26D06" w:rsidRDefault="00225D57" w:rsidP="00225D57">
      <w:pPr>
        <w:jc w:val="center"/>
        <w:rPr>
          <w:b/>
          <w:bCs/>
        </w:rPr>
      </w:pPr>
    </w:p>
    <w:p w:rsidR="00225D57" w:rsidRPr="00F26D06" w:rsidRDefault="00225D57" w:rsidP="00225D57">
      <w:pPr>
        <w:tabs>
          <w:tab w:val="left" w:pos="748"/>
        </w:tabs>
        <w:jc w:val="both"/>
      </w:pPr>
      <w:r w:rsidRPr="00F26D06">
        <w:tab/>
        <w:t xml:space="preserve">16. Comisiile de ramură şi comisiile teritoriale au următoarele organe de lucru: </w:t>
      </w:r>
    </w:p>
    <w:p w:rsidR="00225D57" w:rsidRPr="00F26D06" w:rsidRDefault="00225D57" w:rsidP="00225D57">
      <w:pPr>
        <w:pStyle w:val="NormalWeb"/>
        <w:tabs>
          <w:tab w:val="left" w:pos="748"/>
        </w:tabs>
        <w:ind w:firstLine="748"/>
        <w:rPr>
          <w:lang w:val="ro-RO"/>
        </w:rPr>
      </w:pPr>
      <w:r w:rsidRPr="00F26D06">
        <w:rPr>
          <w:lang w:val="ro-RO"/>
        </w:rPr>
        <w:t xml:space="preserve">a) preşedintele; </w:t>
      </w:r>
    </w:p>
    <w:p w:rsidR="00225D57" w:rsidRPr="00F26D06" w:rsidRDefault="00225D57" w:rsidP="00225D57">
      <w:pPr>
        <w:pStyle w:val="NormalWeb"/>
        <w:tabs>
          <w:tab w:val="left" w:pos="748"/>
        </w:tabs>
        <w:ind w:firstLine="748"/>
        <w:rPr>
          <w:lang w:val="ro-RO"/>
        </w:rPr>
      </w:pPr>
      <w:r w:rsidRPr="00F26D06">
        <w:rPr>
          <w:lang w:val="ro-RO"/>
        </w:rPr>
        <w:t xml:space="preserve">b) secretarul; </w:t>
      </w:r>
    </w:p>
    <w:p w:rsidR="00225D57" w:rsidRPr="00F26D06" w:rsidRDefault="00225D57" w:rsidP="00225D57">
      <w:pPr>
        <w:pStyle w:val="NormalWeb"/>
        <w:tabs>
          <w:tab w:val="left" w:pos="748"/>
        </w:tabs>
        <w:ind w:firstLine="748"/>
        <w:rPr>
          <w:lang w:val="ro-RO"/>
        </w:rPr>
      </w:pPr>
      <w:r w:rsidRPr="00F26D06">
        <w:rPr>
          <w:lang w:val="ro-RO"/>
        </w:rPr>
        <w:t xml:space="preserve">c) consiliile de specialitate (permanente sau temporare). </w:t>
      </w:r>
    </w:p>
    <w:p w:rsidR="00225D57" w:rsidRPr="00F26D06" w:rsidRDefault="00225D57" w:rsidP="00225D57">
      <w:pPr>
        <w:tabs>
          <w:tab w:val="left" w:pos="748"/>
        </w:tabs>
        <w:ind w:firstLine="748"/>
        <w:jc w:val="both"/>
      </w:pPr>
    </w:p>
    <w:p w:rsidR="00225D57" w:rsidRPr="00F26D06" w:rsidRDefault="00225D57" w:rsidP="00225D57">
      <w:pPr>
        <w:jc w:val="center"/>
        <w:outlineLvl w:val="0"/>
        <w:rPr>
          <w:b/>
          <w:bCs/>
        </w:rPr>
      </w:pPr>
      <w:r w:rsidRPr="00F26D06">
        <w:rPr>
          <w:b/>
          <w:bCs/>
        </w:rPr>
        <w:t xml:space="preserve">Preşedinte al comisiei de ramură sau al comisiei teritoriale </w:t>
      </w:r>
    </w:p>
    <w:p w:rsidR="00225D57" w:rsidRPr="00F26D06" w:rsidRDefault="00225D57" w:rsidP="00225D57">
      <w:pPr>
        <w:jc w:val="both"/>
      </w:pPr>
    </w:p>
    <w:p w:rsidR="00225D57" w:rsidRPr="00F26D06" w:rsidRDefault="00225D57" w:rsidP="00225D57">
      <w:pPr>
        <w:jc w:val="both"/>
      </w:pPr>
      <w:r w:rsidRPr="00F26D06">
        <w:tab/>
        <w:t>17. Funcţia de preşedinte al comisiei de ramură o exercită un adjunct al conducătorului organului central de specialitate al administraţiei publice sau un adjunct al conducătorului unei alte autorităţi a administraţiei publice centrale din ramura respectivă, iar cea de preşedinte al comisiei teritoriale, un adjunct al conducătorului autorităţii administraţiei publice locale.</w:t>
      </w:r>
    </w:p>
    <w:p w:rsidR="00225D57" w:rsidRPr="00F26D06" w:rsidRDefault="00225D57" w:rsidP="00225D57">
      <w:pPr>
        <w:jc w:val="both"/>
      </w:pPr>
      <w:r w:rsidRPr="00F26D06">
        <w:tab/>
        <w:t>18. Preşedinte al comisiei de ramură sau al comisiei teritoriale exercită următoarele atribuţii:</w:t>
      </w:r>
    </w:p>
    <w:p w:rsidR="00225D57" w:rsidRPr="00F26D06" w:rsidRDefault="00225D57" w:rsidP="00225D57">
      <w:pPr>
        <w:jc w:val="both"/>
      </w:pPr>
      <w:r w:rsidRPr="00F26D06">
        <w:tab/>
        <w:t>- organizează şi dirijează activitatea comisiei;</w:t>
      </w:r>
    </w:p>
    <w:p w:rsidR="00225D57" w:rsidRPr="00F26D06" w:rsidRDefault="00225D57" w:rsidP="00225D57">
      <w:pPr>
        <w:jc w:val="both"/>
      </w:pPr>
      <w:r w:rsidRPr="00F26D06">
        <w:tab/>
        <w:t>- ia decizii de convocare în şedinţă a comisiei respective;</w:t>
      </w:r>
    </w:p>
    <w:p w:rsidR="00225D57" w:rsidRPr="00F26D06" w:rsidRDefault="00225D57" w:rsidP="00225D57">
      <w:pPr>
        <w:jc w:val="both"/>
      </w:pPr>
      <w:r w:rsidRPr="00F26D06">
        <w:tab/>
        <w:t>- prezidează şedinţele comisiei;</w:t>
      </w:r>
    </w:p>
    <w:p w:rsidR="00225D57" w:rsidRPr="00F26D06" w:rsidRDefault="00225D57" w:rsidP="00225D57">
      <w:pPr>
        <w:jc w:val="both"/>
      </w:pPr>
      <w:r w:rsidRPr="00F26D06">
        <w:tab/>
        <w:t>- contribuie la dezvoltarea parteneriatului social şi la consolidarea eforturilor partenerilor sociali în soluţionarea problemelor de actualitate;</w:t>
      </w:r>
    </w:p>
    <w:p w:rsidR="00225D57" w:rsidRPr="00F26D06" w:rsidRDefault="00225D57" w:rsidP="00225D57">
      <w:pPr>
        <w:jc w:val="both"/>
      </w:pPr>
      <w:r w:rsidRPr="00F26D06">
        <w:tab/>
        <w:t>- organizează, după caz, consultări în chestiunile ce ţin de competenţa comisiei;</w:t>
      </w:r>
    </w:p>
    <w:p w:rsidR="00225D57" w:rsidRPr="00F26D06" w:rsidRDefault="00225D57" w:rsidP="00225D57">
      <w:pPr>
        <w:jc w:val="both"/>
      </w:pPr>
      <w:r w:rsidRPr="00F26D06">
        <w:tab/>
        <w:t>- reprezintă comisia în relaţiile cu terţe părţi, în limitele competenţei, fiind responsabil de chestiunile aferente domeniului de activitate al comisiei.</w:t>
      </w:r>
    </w:p>
    <w:p w:rsidR="00225D57" w:rsidRPr="00F26D06" w:rsidRDefault="00225D57" w:rsidP="00225D57">
      <w:pPr>
        <w:jc w:val="center"/>
        <w:rPr>
          <w:b/>
          <w:bCs/>
        </w:rPr>
      </w:pPr>
    </w:p>
    <w:p w:rsidR="00225D57" w:rsidRPr="00F26D06" w:rsidRDefault="00225D57" w:rsidP="00225D57">
      <w:pPr>
        <w:jc w:val="center"/>
        <w:outlineLvl w:val="0"/>
        <w:rPr>
          <w:b/>
          <w:bCs/>
        </w:rPr>
      </w:pPr>
      <w:r w:rsidRPr="00F26D06">
        <w:rPr>
          <w:b/>
          <w:bCs/>
        </w:rPr>
        <w:t xml:space="preserve">Secretar al comisiei de ramură sau al comisiei teritoriale </w:t>
      </w:r>
    </w:p>
    <w:p w:rsidR="00225D57" w:rsidRPr="00F26D06" w:rsidRDefault="00225D57" w:rsidP="00225D57">
      <w:pPr>
        <w:jc w:val="both"/>
      </w:pPr>
    </w:p>
    <w:p w:rsidR="00225D57" w:rsidRPr="00F26D06" w:rsidRDefault="00225D57" w:rsidP="00225D57">
      <w:pPr>
        <w:pStyle w:val="NormalWeb"/>
        <w:ind w:firstLine="748"/>
        <w:rPr>
          <w:lang w:val="ro-RO"/>
        </w:rPr>
      </w:pPr>
      <w:r w:rsidRPr="00F26D06">
        <w:rPr>
          <w:lang w:val="ro-RO"/>
        </w:rPr>
        <w:t xml:space="preserve">19. Funcţia de secretar al comisiei de ramură şi cea de secretar al comisiei teritoriale se instituie în cadrul organului central de specialitate al administraţiei publice şi, respectiv, al autorităţii administraţiei publice locale pentru asigurarea funcţionării comisiei. </w:t>
      </w:r>
    </w:p>
    <w:p w:rsidR="00225D57" w:rsidRPr="00F26D06" w:rsidRDefault="00225D57" w:rsidP="00225D57">
      <w:pPr>
        <w:pStyle w:val="NormalWeb"/>
        <w:ind w:firstLine="748"/>
        <w:rPr>
          <w:lang w:val="ro-RO"/>
        </w:rPr>
      </w:pPr>
      <w:r w:rsidRPr="00F26D06">
        <w:rPr>
          <w:lang w:val="ro-RO"/>
        </w:rPr>
        <w:lastRenderedPageBreak/>
        <w:t xml:space="preserve">20. Secretarul comisiei de ramură şi secretarul comisiei teritoriale se desemnează de către conducătorul organului central de specialitate al administraţiei publice şi, respectiv, de către conducătorul autorităţii administraţiei publice locale. </w:t>
      </w:r>
    </w:p>
    <w:p w:rsidR="00225D57" w:rsidRPr="00F26D06" w:rsidRDefault="00225D57" w:rsidP="00225D57">
      <w:pPr>
        <w:pStyle w:val="NormalWeb"/>
        <w:ind w:firstLine="748"/>
        <w:rPr>
          <w:lang w:val="ro-RO"/>
        </w:rPr>
      </w:pPr>
      <w:r w:rsidRPr="00F26D06">
        <w:rPr>
          <w:lang w:val="ro-RO"/>
        </w:rPr>
        <w:t xml:space="preserve">21. Funcţia de secretar al comisiei de ramură şi cea de secretar al comisiei teritoriale </w:t>
      </w:r>
      <w:proofErr w:type="spellStart"/>
      <w:r w:rsidRPr="00F26D06">
        <w:rPr>
          <w:lang w:val="ro-RO"/>
        </w:rPr>
        <w:t>sînt</w:t>
      </w:r>
      <w:proofErr w:type="spellEnd"/>
      <w:r w:rsidRPr="00F26D06">
        <w:rPr>
          <w:lang w:val="ro-RO"/>
        </w:rPr>
        <w:t xml:space="preserve"> incompatibile cu funcţia de membru sau de membru supleant al comisiei. </w:t>
      </w:r>
    </w:p>
    <w:p w:rsidR="00225D57" w:rsidRPr="00F26D06" w:rsidRDefault="00225D57" w:rsidP="00225D57">
      <w:pPr>
        <w:jc w:val="both"/>
      </w:pPr>
      <w:r w:rsidRPr="00F26D06">
        <w:t xml:space="preserve"> </w:t>
      </w:r>
      <w:r w:rsidRPr="00F26D06">
        <w:tab/>
        <w:t>22. Secretarul comisiei de ramură sau al comisiei teritoriale exercită următoarele atribuţii:</w:t>
      </w:r>
    </w:p>
    <w:p w:rsidR="00225D57" w:rsidRPr="00F26D06" w:rsidRDefault="00225D57" w:rsidP="00225D57">
      <w:pPr>
        <w:numPr>
          <w:ilvl w:val="0"/>
          <w:numId w:val="1"/>
        </w:numPr>
        <w:jc w:val="both"/>
      </w:pPr>
      <w:r w:rsidRPr="00F26D06">
        <w:t xml:space="preserve">întocmeşte şi certifică procesele-verbale ale şedinţelor comisiei şi ale şedinţelor consiliilor de specialitate; </w:t>
      </w:r>
    </w:p>
    <w:p w:rsidR="00225D57" w:rsidRPr="00F26D06" w:rsidRDefault="00225D57" w:rsidP="00225D57">
      <w:pPr>
        <w:numPr>
          <w:ilvl w:val="0"/>
          <w:numId w:val="1"/>
        </w:numPr>
        <w:jc w:val="both"/>
      </w:pPr>
      <w:r w:rsidRPr="00F26D06">
        <w:t>pregăteşte şedinţele comisiei şi ale consiliilor de specialitate;</w:t>
      </w:r>
    </w:p>
    <w:p w:rsidR="00225D57" w:rsidRPr="00F26D06" w:rsidRDefault="00225D57" w:rsidP="00225D57">
      <w:pPr>
        <w:numPr>
          <w:ilvl w:val="0"/>
          <w:numId w:val="1"/>
        </w:numPr>
        <w:jc w:val="both"/>
      </w:pPr>
      <w:r w:rsidRPr="00F26D06">
        <w:t>execută dispoziţiile Preşedintelui comisiei;</w:t>
      </w:r>
    </w:p>
    <w:p w:rsidR="00225D57" w:rsidRPr="00F26D06" w:rsidRDefault="00225D57" w:rsidP="00225D57">
      <w:pPr>
        <w:numPr>
          <w:ilvl w:val="0"/>
          <w:numId w:val="1"/>
        </w:numPr>
        <w:jc w:val="both"/>
      </w:pPr>
      <w:r w:rsidRPr="00F26D06">
        <w:t>întreţine relaţiile comisiei cu organele centrale de specialitate ale administraţiei publice, cu autorităţile administraţiei publice locale, cu patronatele şi sindicatele;</w:t>
      </w:r>
    </w:p>
    <w:p w:rsidR="00225D57" w:rsidRPr="00F26D06" w:rsidRDefault="00225D57" w:rsidP="00225D57">
      <w:pPr>
        <w:numPr>
          <w:ilvl w:val="0"/>
          <w:numId w:val="1"/>
        </w:numPr>
        <w:jc w:val="both"/>
      </w:pPr>
      <w:r w:rsidRPr="00F26D06">
        <w:t>asigură transparenţa activităţii comisiei în mass-media;</w:t>
      </w:r>
    </w:p>
    <w:p w:rsidR="00225D57" w:rsidRPr="00F26D06" w:rsidRDefault="00225D57" w:rsidP="00225D57">
      <w:pPr>
        <w:numPr>
          <w:ilvl w:val="0"/>
          <w:numId w:val="1"/>
        </w:numPr>
        <w:jc w:val="both"/>
      </w:pPr>
      <w:r w:rsidRPr="00F26D06">
        <w:t xml:space="preserve">informează comisia despre executarea </w:t>
      </w:r>
      <w:proofErr w:type="spellStart"/>
      <w:r w:rsidRPr="00F26D06">
        <w:t>hotărîrilor</w:t>
      </w:r>
      <w:proofErr w:type="spellEnd"/>
      <w:r w:rsidRPr="00F26D06">
        <w:t xml:space="preserve"> ei anterioare.</w:t>
      </w:r>
    </w:p>
    <w:p w:rsidR="00225D57" w:rsidRPr="00F26D06" w:rsidRDefault="00225D57" w:rsidP="00225D57">
      <w:pPr>
        <w:numPr>
          <w:ilvl w:val="0"/>
          <w:numId w:val="1"/>
        </w:numPr>
        <w:jc w:val="both"/>
      </w:pPr>
      <w:r w:rsidRPr="00F26D06">
        <w:t xml:space="preserve">Secretarul poate îndeplini şi alte atribuţii în limitele competenţei sale şi în condiţiile legii. </w:t>
      </w:r>
    </w:p>
    <w:p w:rsidR="00225D57" w:rsidRPr="00F26D06" w:rsidRDefault="00225D57" w:rsidP="00225D57">
      <w:pPr>
        <w:jc w:val="both"/>
      </w:pPr>
    </w:p>
    <w:p w:rsidR="00225D57" w:rsidRPr="00F26D06" w:rsidRDefault="00225D57" w:rsidP="00225D57">
      <w:pPr>
        <w:jc w:val="center"/>
        <w:outlineLvl w:val="0"/>
        <w:rPr>
          <w:b/>
          <w:bCs/>
        </w:rPr>
      </w:pPr>
      <w:r w:rsidRPr="00F26D06">
        <w:rPr>
          <w:b/>
          <w:bCs/>
        </w:rPr>
        <w:t>Consiliile de specialitate ale comisiei de ramură sau ale comisiei teritoriale</w:t>
      </w:r>
    </w:p>
    <w:p w:rsidR="00225D57" w:rsidRPr="00F26D06" w:rsidRDefault="00225D57" w:rsidP="00225D57">
      <w:pPr>
        <w:jc w:val="both"/>
      </w:pPr>
    </w:p>
    <w:p w:rsidR="00225D57" w:rsidRPr="00F26D06" w:rsidRDefault="00225D57" w:rsidP="00225D57">
      <w:pPr>
        <w:autoSpaceDE w:val="0"/>
        <w:autoSpaceDN w:val="0"/>
        <w:adjustRightInd w:val="0"/>
        <w:spacing w:line="240" w:lineRule="atLeast"/>
        <w:ind w:left="23"/>
        <w:jc w:val="both"/>
        <w:rPr>
          <w:color w:val="000000"/>
        </w:rPr>
      </w:pPr>
      <w:r w:rsidRPr="00F26D06">
        <w:tab/>
        <w:t>23. Pentru a-şi exercita atribuţiile, comisia de ramură sau comisia teritorială pot crea următoarele consilii de specialitate permanente</w:t>
      </w:r>
      <w:r w:rsidRPr="00F26D06">
        <w:rPr>
          <w:color w:val="000000"/>
        </w:rPr>
        <w:t>:</w:t>
      </w:r>
    </w:p>
    <w:p w:rsidR="00225D57" w:rsidRPr="00F26D06" w:rsidRDefault="00225D57" w:rsidP="00225D57">
      <w:pPr>
        <w:autoSpaceDE w:val="0"/>
        <w:autoSpaceDN w:val="0"/>
        <w:adjustRightInd w:val="0"/>
        <w:spacing w:line="240" w:lineRule="atLeast"/>
        <w:ind w:left="23"/>
        <w:jc w:val="both"/>
        <w:rPr>
          <w:color w:val="000000"/>
        </w:rPr>
      </w:pPr>
      <w:r w:rsidRPr="00F26D06">
        <w:rPr>
          <w:color w:val="000000"/>
        </w:rPr>
        <w:tab/>
        <w:t>a)  consiliul permanent privind politici financiare, fiscale şi venituri;</w:t>
      </w:r>
    </w:p>
    <w:p w:rsidR="00225D57" w:rsidRPr="00F26D06" w:rsidRDefault="00225D57" w:rsidP="00225D57">
      <w:pPr>
        <w:autoSpaceDE w:val="0"/>
        <w:autoSpaceDN w:val="0"/>
        <w:adjustRightInd w:val="0"/>
        <w:spacing w:line="240" w:lineRule="atLeast"/>
        <w:ind w:left="23"/>
        <w:jc w:val="both"/>
        <w:rPr>
          <w:color w:val="000000"/>
        </w:rPr>
      </w:pPr>
      <w:r w:rsidRPr="00F26D06">
        <w:rPr>
          <w:color w:val="000000"/>
        </w:rPr>
        <w:tab/>
        <w:t>b)  consiliul permanent privind raporturile de muncă şi politică salarială;</w:t>
      </w:r>
    </w:p>
    <w:p w:rsidR="00225D57" w:rsidRPr="00F26D06" w:rsidRDefault="00225D57" w:rsidP="00225D57">
      <w:pPr>
        <w:autoSpaceDE w:val="0"/>
        <w:autoSpaceDN w:val="0"/>
        <w:adjustRightInd w:val="0"/>
        <w:spacing w:line="240" w:lineRule="atLeast"/>
        <w:ind w:left="23"/>
        <w:jc w:val="both"/>
        <w:rPr>
          <w:color w:val="000000"/>
        </w:rPr>
      </w:pPr>
      <w:r w:rsidRPr="00F26D06">
        <w:rPr>
          <w:color w:val="000000"/>
        </w:rPr>
        <w:tab/>
        <w:t>c)  consiliul permanent privind protecţia socială şi ocrotirea sănătăţii;</w:t>
      </w:r>
    </w:p>
    <w:p w:rsidR="00225D57" w:rsidRPr="00F26D06" w:rsidRDefault="00225D57" w:rsidP="00225D57">
      <w:pPr>
        <w:autoSpaceDE w:val="0"/>
        <w:autoSpaceDN w:val="0"/>
        <w:adjustRightInd w:val="0"/>
        <w:spacing w:line="240" w:lineRule="atLeast"/>
        <w:ind w:left="23"/>
        <w:jc w:val="both"/>
        <w:rPr>
          <w:color w:val="000000"/>
        </w:rPr>
      </w:pPr>
      <w:r w:rsidRPr="00F26D06">
        <w:rPr>
          <w:color w:val="000000"/>
        </w:rPr>
        <w:tab/>
        <w:t>d) consiliul permanent privind problemele elaborării, negocierii şi încheierii convenţiilor colective şi monitorizării executării acestora.</w:t>
      </w:r>
    </w:p>
    <w:p w:rsidR="00225D57" w:rsidRPr="00F26D06" w:rsidRDefault="00225D57" w:rsidP="00225D57">
      <w:pPr>
        <w:autoSpaceDE w:val="0"/>
        <w:autoSpaceDN w:val="0"/>
        <w:adjustRightInd w:val="0"/>
        <w:spacing w:line="240" w:lineRule="atLeast"/>
        <w:ind w:left="23"/>
        <w:jc w:val="both"/>
        <w:rPr>
          <w:color w:val="000000"/>
        </w:rPr>
      </w:pPr>
      <w:r w:rsidRPr="00F26D06">
        <w:rPr>
          <w:color w:val="000000"/>
        </w:rPr>
        <w:tab/>
        <w:t xml:space="preserve">În caz de necesitate, </w:t>
      </w:r>
      <w:r w:rsidRPr="00F26D06">
        <w:t>comisia de ramură sau comisia teritorială pot crea şi alte consilii permanente, precum şi unele consilii de specialitate temporare.</w:t>
      </w:r>
    </w:p>
    <w:p w:rsidR="00225D57" w:rsidRPr="00F26D06" w:rsidRDefault="00225D57" w:rsidP="00225D57">
      <w:pPr>
        <w:pStyle w:val="NormalWeb"/>
        <w:rPr>
          <w:lang w:val="ro-RO"/>
        </w:rPr>
      </w:pPr>
      <w:r w:rsidRPr="00F26D06">
        <w:rPr>
          <w:color w:val="000000"/>
          <w:lang w:val="ro-RO"/>
        </w:rPr>
        <w:tab/>
        <w:t xml:space="preserve">24. </w:t>
      </w:r>
      <w:r w:rsidRPr="00F26D06">
        <w:rPr>
          <w:lang w:val="ro-RO"/>
        </w:rPr>
        <w:t xml:space="preserve">Componenţa numerică şi nominală a fiecărui consiliu de specialitate din cele menţionate mai sus se stabileşte în şedinţa comisiei de ramură şi respectiv, în şedinţa comisiei teritoriale. Consiliile de specialitate </w:t>
      </w:r>
      <w:proofErr w:type="spellStart"/>
      <w:r w:rsidRPr="00F26D06">
        <w:rPr>
          <w:lang w:val="ro-RO"/>
        </w:rPr>
        <w:t>sînt</w:t>
      </w:r>
      <w:proofErr w:type="spellEnd"/>
      <w:r w:rsidRPr="00F26D06">
        <w:rPr>
          <w:lang w:val="ro-RO"/>
        </w:rPr>
        <w:t xml:space="preserve"> formate din membrii şi membrii supleanţi ai comisiei de ramură sau ai comisiei teritoriale, precum şi din experţii desemnaţi de către părţile comisiei respective </w:t>
      </w:r>
      <w:proofErr w:type="spellStart"/>
      <w:r w:rsidRPr="00F26D06">
        <w:rPr>
          <w:lang w:val="ro-RO"/>
        </w:rPr>
        <w:t>ţinînd</w:t>
      </w:r>
      <w:proofErr w:type="spellEnd"/>
      <w:r w:rsidRPr="00F26D06">
        <w:rPr>
          <w:lang w:val="ro-RO"/>
        </w:rPr>
        <w:t xml:space="preserve"> cont de principiul parităţii reprezentării părţilor. Participarea membrilor şi membrilor supleanţi ai comisiei de ramură sau ai comisiei teritoriale în cadrul consiliilor de specialitate ale acesteia este obligatorie.</w:t>
      </w:r>
    </w:p>
    <w:p w:rsidR="00225D57" w:rsidRPr="00F26D06" w:rsidRDefault="00225D57" w:rsidP="00225D57">
      <w:pPr>
        <w:autoSpaceDE w:val="0"/>
        <w:autoSpaceDN w:val="0"/>
        <w:adjustRightInd w:val="0"/>
        <w:spacing w:line="240" w:lineRule="atLeast"/>
        <w:ind w:left="23"/>
        <w:jc w:val="both"/>
      </w:pPr>
      <w:r w:rsidRPr="00F26D06">
        <w:rPr>
          <w:color w:val="000000"/>
        </w:rPr>
        <w:tab/>
        <w:t xml:space="preserve">25. </w:t>
      </w:r>
      <w:r w:rsidRPr="00F26D06">
        <w:t>Consiliile de specialitate îşi desfăşoară activitatea în formă de şedinţe.</w:t>
      </w:r>
    </w:p>
    <w:p w:rsidR="00225D57" w:rsidRPr="00F26D06" w:rsidRDefault="00225D57" w:rsidP="00225D57">
      <w:pPr>
        <w:jc w:val="both"/>
      </w:pPr>
      <w:r w:rsidRPr="00F26D06">
        <w:tab/>
        <w:t xml:space="preserve">26. Şedinţele consiliilor de specialitate se convoacă ori de </w:t>
      </w:r>
      <w:proofErr w:type="spellStart"/>
      <w:r w:rsidRPr="00F26D06">
        <w:t>cîte</w:t>
      </w:r>
      <w:proofErr w:type="spellEnd"/>
      <w:r w:rsidRPr="00F26D06">
        <w:t xml:space="preserve"> ori este nevoie. </w:t>
      </w:r>
    </w:p>
    <w:p w:rsidR="00225D57" w:rsidRPr="00F26D06" w:rsidRDefault="00225D57" w:rsidP="00225D57">
      <w:pPr>
        <w:jc w:val="both"/>
      </w:pPr>
      <w:r w:rsidRPr="00F26D06">
        <w:tab/>
        <w:t>27. Decizia de convocare a consiliului de specialitate aparţine Preşedintelui comisiei de ramură sau al comisiei teritoriale.</w:t>
      </w:r>
    </w:p>
    <w:p w:rsidR="00225D57" w:rsidRPr="00F26D06" w:rsidRDefault="00225D57" w:rsidP="00225D57">
      <w:pPr>
        <w:ind w:firstLine="748"/>
        <w:jc w:val="both"/>
      </w:pPr>
      <w:r w:rsidRPr="00F26D06">
        <w:t>28. În limitele competenţei sale, consiliile de specialitate adoptă decizii (cu caracter recomandabil), cu votul a 2/3 din membrii săi prezenţi la şedinţă.</w:t>
      </w:r>
    </w:p>
    <w:p w:rsidR="00225D57" w:rsidRPr="00F26D06" w:rsidRDefault="00225D57" w:rsidP="00225D57">
      <w:pPr>
        <w:jc w:val="both"/>
      </w:pPr>
      <w:r w:rsidRPr="00F26D06">
        <w:tab/>
        <w:t>29. Deciziile consiliilor de specialitate se aduc la cunoştinţa Preşedintelui comisiei de ramură sau al comisiei teritoriale în termen de 3 zile din data adoptării.</w:t>
      </w:r>
    </w:p>
    <w:p w:rsidR="00225D57" w:rsidRPr="00F26D06" w:rsidRDefault="00225D57" w:rsidP="00225D57">
      <w:pPr>
        <w:jc w:val="both"/>
      </w:pPr>
      <w:r w:rsidRPr="00F26D06">
        <w:tab/>
        <w:t>30. Procesul-verbal al şedinţei consiliului de specialitate se întocmeşte de către Secretarul comisiei de ramură sau al comisiei teritoriale şi se certifică de către acesta şi de către toţi membrii consiliului de specialitate, prezenţi la şedinţă.</w:t>
      </w:r>
    </w:p>
    <w:p w:rsidR="00225D57" w:rsidRPr="00F26D06" w:rsidRDefault="00225D57" w:rsidP="00225D57">
      <w:pPr>
        <w:jc w:val="both"/>
      </w:pPr>
      <w:r w:rsidRPr="00F26D06">
        <w:tab/>
      </w:r>
    </w:p>
    <w:p w:rsidR="00225D57" w:rsidRPr="00F26D06" w:rsidRDefault="00225D57" w:rsidP="00225D57">
      <w:pPr>
        <w:jc w:val="center"/>
        <w:outlineLvl w:val="0"/>
        <w:rPr>
          <w:b/>
          <w:bCs/>
        </w:rPr>
      </w:pPr>
    </w:p>
    <w:p w:rsidR="00225D57" w:rsidRPr="00F26D06" w:rsidRDefault="00225D57" w:rsidP="00225D57">
      <w:pPr>
        <w:jc w:val="center"/>
        <w:outlineLvl w:val="0"/>
        <w:rPr>
          <w:b/>
          <w:bCs/>
        </w:rPr>
      </w:pPr>
      <w:r w:rsidRPr="00F26D06">
        <w:rPr>
          <w:b/>
          <w:bCs/>
        </w:rPr>
        <w:t>VII. Organizarea activităţii comisiei de ramură sau a comisiei teritoriale</w:t>
      </w:r>
    </w:p>
    <w:p w:rsidR="00225D57" w:rsidRPr="00F26D06" w:rsidRDefault="00225D57" w:rsidP="00225D57">
      <w:pPr>
        <w:jc w:val="both"/>
      </w:pPr>
      <w:r w:rsidRPr="00F26D06">
        <w:rPr>
          <w:b/>
          <w:bCs/>
        </w:rPr>
        <w:tab/>
      </w:r>
    </w:p>
    <w:p w:rsidR="00225D57" w:rsidRPr="00F26D06" w:rsidRDefault="00225D57" w:rsidP="00225D57">
      <w:pPr>
        <w:jc w:val="both"/>
      </w:pPr>
      <w:r w:rsidRPr="00F26D06">
        <w:tab/>
        <w:t xml:space="preserve">31. Comisia de ramură sau comisia teritorială îşi desfăşoară activitatea în formă de şedinţe publice. </w:t>
      </w:r>
    </w:p>
    <w:p w:rsidR="00225D57" w:rsidRPr="00F26D06" w:rsidRDefault="00225D57" w:rsidP="00225D57">
      <w:pPr>
        <w:pStyle w:val="NormalWeb"/>
        <w:ind w:firstLine="748"/>
        <w:rPr>
          <w:lang w:val="ro-RO"/>
        </w:rPr>
      </w:pPr>
      <w:r w:rsidRPr="00F26D06">
        <w:rPr>
          <w:lang w:val="ro-RO"/>
        </w:rPr>
        <w:lastRenderedPageBreak/>
        <w:t xml:space="preserve">32. Comisia de ramură sau comisia teritorială se convoacă în şedinţă ori de </w:t>
      </w:r>
      <w:proofErr w:type="spellStart"/>
      <w:r w:rsidRPr="00F26D06">
        <w:rPr>
          <w:lang w:val="ro-RO"/>
        </w:rPr>
        <w:t>cîte</w:t>
      </w:r>
      <w:proofErr w:type="spellEnd"/>
      <w:r w:rsidRPr="00F26D06">
        <w:rPr>
          <w:lang w:val="ro-RO"/>
        </w:rPr>
        <w:t xml:space="preserve"> ori este nevoie, conform planului de lucru, dar nu mai rar </w:t>
      </w:r>
      <w:proofErr w:type="spellStart"/>
      <w:r w:rsidRPr="00F26D06">
        <w:rPr>
          <w:lang w:val="ro-RO"/>
        </w:rPr>
        <w:t>decît</w:t>
      </w:r>
      <w:proofErr w:type="spellEnd"/>
      <w:r w:rsidRPr="00F26D06">
        <w:rPr>
          <w:lang w:val="ro-RO"/>
        </w:rPr>
        <w:t xml:space="preserve"> o dată la 2 luni. </w:t>
      </w:r>
    </w:p>
    <w:p w:rsidR="00225D57" w:rsidRPr="00F26D06" w:rsidRDefault="00225D57" w:rsidP="00225D57">
      <w:pPr>
        <w:pStyle w:val="NormalWeb"/>
        <w:ind w:firstLine="748"/>
        <w:rPr>
          <w:lang w:val="ro-RO"/>
        </w:rPr>
      </w:pPr>
      <w:r w:rsidRPr="00F26D06">
        <w:rPr>
          <w:lang w:val="ro-RO"/>
        </w:rPr>
        <w:t>33. Decizia de convocare în şedinţă a comisiei de ramură sau a comisiei teritoriale aparţine Preşedintelui acesteia. Şedinţele extraordinare se convoacă la propunerea uneia dintre părţile comisiei respective.</w:t>
      </w:r>
    </w:p>
    <w:p w:rsidR="00225D57" w:rsidRPr="00F26D06" w:rsidRDefault="00225D57" w:rsidP="00225D57">
      <w:pPr>
        <w:pStyle w:val="PreformatatHTML"/>
        <w:jc w:val="both"/>
        <w:rPr>
          <w:rFonts w:ascii="Times New Roman" w:hAnsi="Times New Roman" w:cs="Times New Roman"/>
          <w:sz w:val="24"/>
          <w:szCs w:val="24"/>
          <w:lang w:val="ro-RO"/>
        </w:rPr>
      </w:pPr>
      <w:r w:rsidRPr="00F26D06">
        <w:rPr>
          <w:rFonts w:ascii="Times New Roman" w:hAnsi="Times New Roman" w:cs="Times New Roman"/>
          <w:sz w:val="24"/>
          <w:szCs w:val="24"/>
          <w:lang w:val="ro-RO"/>
        </w:rPr>
        <w:tab/>
        <w:t xml:space="preserve">34. Materialele referitoare la chestiunile pasibile de examinare de către comisia de ramură sau comisia teritorială se prezintă Secretarului comisiei respective, vizate în modul stabilit, cu cel  puţin 10 zile </w:t>
      </w:r>
      <w:proofErr w:type="spellStart"/>
      <w:r w:rsidRPr="00F26D06">
        <w:rPr>
          <w:rFonts w:ascii="Times New Roman" w:hAnsi="Times New Roman" w:cs="Times New Roman"/>
          <w:sz w:val="24"/>
          <w:szCs w:val="24"/>
          <w:lang w:val="ro-RO"/>
        </w:rPr>
        <w:t>pînă</w:t>
      </w:r>
      <w:proofErr w:type="spellEnd"/>
      <w:r w:rsidRPr="00F26D06">
        <w:rPr>
          <w:rFonts w:ascii="Times New Roman" w:hAnsi="Times New Roman" w:cs="Times New Roman"/>
          <w:sz w:val="24"/>
          <w:szCs w:val="24"/>
          <w:lang w:val="ro-RO"/>
        </w:rPr>
        <w:t xml:space="preserve"> la data şedinţei.</w:t>
      </w:r>
    </w:p>
    <w:p w:rsidR="00225D57" w:rsidRPr="00F26D06" w:rsidRDefault="00225D57" w:rsidP="00225D57">
      <w:pPr>
        <w:pStyle w:val="PreformatatHTML"/>
        <w:jc w:val="both"/>
        <w:rPr>
          <w:rFonts w:ascii="Times New Roman" w:hAnsi="Times New Roman" w:cs="Times New Roman"/>
          <w:sz w:val="24"/>
          <w:szCs w:val="24"/>
          <w:lang w:val="ro-RO"/>
        </w:rPr>
      </w:pPr>
      <w:r w:rsidRPr="00F26D06">
        <w:rPr>
          <w:rFonts w:ascii="Times New Roman" w:hAnsi="Times New Roman" w:cs="Times New Roman"/>
          <w:sz w:val="24"/>
          <w:szCs w:val="24"/>
          <w:lang w:val="ro-RO"/>
        </w:rPr>
        <w:tab/>
        <w:t>35. Proiectul  ordinii  de  zi a şedinţei  comisiei de ramură sau comisiei teritoriale şi  materialele privind  chestiunile vizate se expediază membrilor comisiei respective de către Secretarul acesteia, cu  cel puţin 7 zile înainte de data şedinţei.</w:t>
      </w:r>
    </w:p>
    <w:p w:rsidR="00225D57" w:rsidRPr="00F26D06" w:rsidRDefault="00225D57" w:rsidP="00225D57">
      <w:pPr>
        <w:pStyle w:val="PreformatatHTML"/>
        <w:jc w:val="both"/>
        <w:rPr>
          <w:rFonts w:ascii="Times New Roman" w:hAnsi="Times New Roman" w:cs="Times New Roman"/>
          <w:sz w:val="24"/>
          <w:szCs w:val="24"/>
          <w:lang w:val="ro-RO"/>
        </w:rPr>
      </w:pPr>
      <w:r w:rsidRPr="00F26D06">
        <w:rPr>
          <w:rFonts w:ascii="Times New Roman" w:hAnsi="Times New Roman" w:cs="Times New Roman"/>
          <w:sz w:val="24"/>
          <w:szCs w:val="24"/>
          <w:lang w:val="ro-RO"/>
        </w:rPr>
        <w:tab/>
        <w:t xml:space="preserve">36. Despre convocarea şedinţelor extraordinare membrii  comisiei de ramură sau ale comisiei teritoriale </w:t>
      </w:r>
      <w:proofErr w:type="spellStart"/>
      <w:r w:rsidRPr="00F26D06">
        <w:rPr>
          <w:rFonts w:ascii="Times New Roman" w:hAnsi="Times New Roman" w:cs="Times New Roman"/>
          <w:sz w:val="24"/>
          <w:szCs w:val="24"/>
          <w:lang w:val="ro-RO"/>
        </w:rPr>
        <w:t>sînt</w:t>
      </w:r>
      <w:proofErr w:type="spellEnd"/>
      <w:r w:rsidRPr="00F26D06">
        <w:rPr>
          <w:rFonts w:ascii="Times New Roman" w:hAnsi="Times New Roman" w:cs="Times New Roman"/>
          <w:sz w:val="24"/>
          <w:szCs w:val="24"/>
          <w:lang w:val="ro-RO"/>
        </w:rPr>
        <w:t xml:space="preserve"> înştiinţaţi de către Secretarul acesteia prin telefonogramă, iar materialele respective  li se </w:t>
      </w:r>
      <w:proofErr w:type="spellStart"/>
      <w:r w:rsidRPr="00F26D06">
        <w:rPr>
          <w:rFonts w:ascii="Times New Roman" w:hAnsi="Times New Roman" w:cs="Times New Roman"/>
          <w:sz w:val="24"/>
          <w:szCs w:val="24"/>
          <w:lang w:val="ro-RO"/>
        </w:rPr>
        <w:t>înmînează</w:t>
      </w:r>
      <w:proofErr w:type="spellEnd"/>
      <w:r w:rsidRPr="00F26D06">
        <w:rPr>
          <w:rFonts w:ascii="Times New Roman" w:hAnsi="Times New Roman" w:cs="Times New Roman"/>
          <w:sz w:val="24"/>
          <w:szCs w:val="24"/>
          <w:lang w:val="ro-RO"/>
        </w:rPr>
        <w:t xml:space="preserve"> înainte de şedinţă.</w:t>
      </w:r>
    </w:p>
    <w:p w:rsidR="00225D57" w:rsidRPr="00F26D06" w:rsidRDefault="00225D57" w:rsidP="00225D57">
      <w:pPr>
        <w:pStyle w:val="NormalWeb"/>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8"/>
        <w:rPr>
          <w:lang w:val="ro-RO"/>
        </w:rPr>
      </w:pPr>
      <w:r w:rsidRPr="00F26D06">
        <w:rPr>
          <w:lang w:val="ro-RO"/>
        </w:rPr>
        <w:t xml:space="preserve">37. Pentru validitatea deliberărilor şedinţei comisiei de ramură sau ale şedinţei comisiei teritoriale este necesară prezenţa a cel puţin 2/3 din membri şi reprezentarea fiecărei părţi de către cel puţin 3 membri. </w:t>
      </w:r>
    </w:p>
    <w:p w:rsidR="00225D57" w:rsidRPr="00F26D06" w:rsidRDefault="00225D57" w:rsidP="00225D57">
      <w:pPr>
        <w:pStyle w:val="NormalWeb"/>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8"/>
        <w:rPr>
          <w:i/>
          <w:lang w:val="ro-RO"/>
        </w:rPr>
      </w:pPr>
      <w:r w:rsidRPr="00F26D06">
        <w:rPr>
          <w:lang w:val="ro-RO"/>
        </w:rPr>
        <w:t>38</w:t>
      </w:r>
      <w:r w:rsidRPr="00F26D06">
        <w:rPr>
          <w:i/>
          <w:lang w:val="ro-RO"/>
        </w:rPr>
        <w:t xml:space="preserve">. Comisia de ramură </w:t>
      </w:r>
      <w:r w:rsidR="00BB3A82" w:rsidRPr="00F26D06">
        <w:rPr>
          <w:i/>
          <w:lang w:val="ro-MO"/>
        </w:rPr>
        <w:t>și</w:t>
      </w:r>
      <w:r w:rsidR="00BB3A82" w:rsidRPr="00F26D06">
        <w:rPr>
          <w:i/>
          <w:lang w:val="ro-RO"/>
        </w:rPr>
        <w:t xml:space="preserve"> comisia teritorială adoptă</w:t>
      </w:r>
      <w:r w:rsidRPr="00F26D06">
        <w:rPr>
          <w:i/>
          <w:lang w:val="ro-RO"/>
        </w:rPr>
        <w:t xml:space="preserve">, în limitele competenţei, </w:t>
      </w:r>
      <w:proofErr w:type="spellStart"/>
      <w:r w:rsidR="00BB3A82" w:rsidRPr="00F26D06">
        <w:rPr>
          <w:i/>
          <w:lang w:val="ro-RO"/>
        </w:rPr>
        <w:t>hotărîri</w:t>
      </w:r>
      <w:proofErr w:type="spellEnd"/>
      <w:r w:rsidR="00BB3A82" w:rsidRPr="00F26D06">
        <w:rPr>
          <w:i/>
          <w:lang w:val="ro-RO"/>
        </w:rPr>
        <w:t xml:space="preserve">. </w:t>
      </w:r>
      <w:proofErr w:type="spellStart"/>
      <w:r w:rsidR="00BB3A82" w:rsidRPr="00F26D06">
        <w:rPr>
          <w:i/>
          <w:lang w:val="ro-RO"/>
        </w:rPr>
        <w:t>Hotărîrile</w:t>
      </w:r>
      <w:proofErr w:type="spellEnd"/>
      <w:r w:rsidR="00BB3A82" w:rsidRPr="00F26D06">
        <w:rPr>
          <w:i/>
          <w:lang w:val="ro-RO"/>
        </w:rPr>
        <w:t xml:space="preserve"> comisiei de ramură </w:t>
      </w:r>
      <w:r w:rsidR="00BB3A82" w:rsidRPr="00F26D06">
        <w:rPr>
          <w:i/>
          <w:lang w:val="ro-MO"/>
        </w:rPr>
        <w:t>și</w:t>
      </w:r>
      <w:r w:rsidR="00BB3A82" w:rsidRPr="00F26D06">
        <w:rPr>
          <w:i/>
          <w:lang w:val="ro-RO"/>
        </w:rPr>
        <w:t xml:space="preserve"> comisiei teritoriale se adoptă</w:t>
      </w:r>
      <w:r w:rsidRPr="00F26D06">
        <w:rPr>
          <w:i/>
          <w:lang w:val="ro-RO"/>
        </w:rPr>
        <w:t xml:space="preserve"> prin consensul părţilor lor. </w:t>
      </w:r>
    </w:p>
    <w:p w:rsidR="00BB3A82" w:rsidRPr="00F26D06" w:rsidRDefault="00225D57" w:rsidP="00BB3A82">
      <w:pPr>
        <w:pStyle w:val="NormalWeb"/>
        <w:ind w:firstLine="748"/>
        <w:rPr>
          <w:i/>
          <w:lang w:val="ro-RO"/>
        </w:rPr>
      </w:pPr>
      <w:r w:rsidRPr="00F26D06">
        <w:rPr>
          <w:lang w:val="ro-RO"/>
        </w:rPr>
        <w:t xml:space="preserve">39. </w:t>
      </w:r>
      <w:r w:rsidR="00BB3A82" w:rsidRPr="00F26D06">
        <w:rPr>
          <w:i/>
          <w:lang w:val="ro-RO"/>
        </w:rPr>
        <w:t xml:space="preserve">În cazul în care nu s-a ajuns la un consens, Comisia de ramură și comisia teritorială pot adopta, cu majoritatea voturilor membrilor prezenți la ședință, una dintre următoarele </w:t>
      </w:r>
      <w:proofErr w:type="spellStart"/>
      <w:r w:rsidR="00BB3A82" w:rsidRPr="00F26D06">
        <w:rPr>
          <w:i/>
          <w:lang w:val="ro-RO"/>
        </w:rPr>
        <w:t>hotărîri</w:t>
      </w:r>
      <w:proofErr w:type="spellEnd"/>
      <w:r w:rsidR="00BB3A82" w:rsidRPr="00F26D06">
        <w:rPr>
          <w:i/>
          <w:lang w:val="ro-RO"/>
        </w:rPr>
        <w:t xml:space="preserve"> privind chestiunile examinate: </w:t>
      </w:r>
    </w:p>
    <w:p w:rsidR="00BB3A82" w:rsidRPr="00F26D06" w:rsidRDefault="00BB3A82" w:rsidP="00BB3A82">
      <w:pPr>
        <w:pStyle w:val="NormalWeb"/>
        <w:ind w:firstLine="748"/>
        <w:rPr>
          <w:i/>
          <w:lang w:val="ro-RO"/>
        </w:rPr>
      </w:pPr>
      <w:r w:rsidRPr="00F26D06">
        <w:rPr>
          <w:i/>
          <w:lang w:val="ro-RO"/>
        </w:rPr>
        <w:t>a) să transfere chestiunea pentru examinare suplimentară în unul dintre consiliile de specialitate (permanente sau temporare);</w:t>
      </w:r>
    </w:p>
    <w:p w:rsidR="00BB3A82" w:rsidRPr="00F26D06" w:rsidRDefault="00BB3A82" w:rsidP="00BB3A82">
      <w:pPr>
        <w:pStyle w:val="NormalWeb"/>
        <w:ind w:firstLine="748"/>
        <w:rPr>
          <w:i/>
          <w:lang w:val="ro-RO"/>
        </w:rPr>
      </w:pPr>
      <w:r w:rsidRPr="00F26D06">
        <w:rPr>
          <w:i/>
          <w:lang w:val="ro-RO"/>
        </w:rPr>
        <w:t xml:space="preserve"> b) să programeze chestiunea pentru examinare repetată la una dintre următoarele ședințe ale comisiei;</w:t>
      </w:r>
    </w:p>
    <w:p w:rsidR="00BB3A82" w:rsidRPr="00F26D06" w:rsidRDefault="00BB3A82" w:rsidP="00BB3A82">
      <w:pPr>
        <w:pStyle w:val="NormalWeb"/>
        <w:ind w:firstLine="748"/>
        <w:rPr>
          <w:i/>
          <w:lang w:val="ro-RO"/>
        </w:rPr>
      </w:pPr>
      <w:r w:rsidRPr="00F26D06">
        <w:rPr>
          <w:i/>
          <w:lang w:val="ro-RO"/>
        </w:rPr>
        <w:t>c) să respingă chestiunea fără discuții ulterioare.</w:t>
      </w:r>
    </w:p>
    <w:p w:rsidR="00BB3A82" w:rsidRPr="00F26D06" w:rsidRDefault="00225D57" w:rsidP="00BB3A82">
      <w:pPr>
        <w:pStyle w:val="NormalWeb"/>
        <w:ind w:firstLine="748"/>
        <w:rPr>
          <w:i/>
          <w:lang w:val="ro-RO"/>
        </w:rPr>
      </w:pPr>
      <w:r w:rsidRPr="00F26D06">
        <w:rPr>
          <w:lang w:val="ro-RO"/>
        </w:rPr>
        <w:t xml:space="preserve">40. </w:t>
      </w:r>
      <w:proofErr w:type="spellStart"/>
      <w:r w:rsidR="00BB3A82" w:rsidRPr="00F26D06">
        <w:rPr>
          <w:i/>
          <w:lang w:val="ro-RO"/>
        </w:rPr>
        <w:t>Hotărîrile</w:t>
      </w:r>
      <w:proofErr w:type="spellEnd"/>
      <w:r w:rsidR="00BB3A82" w:rsidRPr="00F26D06">
        <w:rPr>
          <w:i/>
          <w:lang w:val="ro-RO"/>
        </w:rPr>
        <w:t xml:space="preserve"> comisiei de ramură și cele ale comisiei teritoriale, precum și procesele-verbale ale ședințelor acestora se întocmesc de secretariatul comisiei, se semnează de președintele și secretarul acesteia și se expediază partenerilor sociali și autorităților interesate în decursul a 5 zile de la data ședinței comisiei. </w:t>
      </w:r>
    </w:p>
    <w:p w:rsidR="00225D57" w:rsidRPr="00F26D06" w:rsidRDefault="00225D57" w:rsidP="00225D57">
      <w:pPr>
        <w:pStyle w:val="NormalWeb"/>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8"/>
        <w:rPr>
          <w:lang w:val="ro-RO"/>
        </w:rPr>
      </w:pPr>
      <w:r w:rsidRPr="00F26D06">
        <w:rPr>
          <w:lang w:val="ro-RO"/>
        </w:rPr>
        <w:t>4</w:t>
      </w:r>
      <w:r w:rsidR="00F26D06" w:rsidRPr="00F26D06">
        <w:rPr>
          <w:lang w:val="ro-RO"/>
        </w:rPr>
        <w:t>1</w:t>
      </w:r>
      <w:r w:rsidRPr="00F26D06">
        <w:rPr>
          <w:lang w:val="ro-RO"/>
        </w:rPr>
        <w:t>. Orice sesizare sau propunere înaintată de către una din părţile comisiei de ramură sau ale comisiei teritoriale este examinată de către Preşedintele ei, în termen de cel mult 15 zile. Decizia Preşedintelui se comunică părţii interesate în termen de cel mult 3 zile din data adoptării.</w:t>
      </w:r>
    </w:p>
    <w:p w:rsidR="00DB52F6" w:rsidRPr="00F26D06" w:rsidRDefault="00DB52F6" w:rsidP="00DB52F6">
      <w:pPr>
        <w:ind w:firstLine="851"/>
        <w:jc w:val="both"/>
      </w:pPr>
      <w:r w:rsidRPr="00F26D06">
        <w:rPr>
          <w:i/>
        </w:rPr>
        <w:t xml:space="preserve">(modificat prin Hotărârea CNCNC nr. </w:t>
      </w:r>
      <w:r w:rsidR="00DB43CB">
        <w:rPr>
          <w:i/>
        </w:rPr>
        <w:t>21</w:t>
      </w:r>
      <w:r w:rsidRPr="00F26D06">
        <w:rPr>
          <w:i/>
        </w:rPr>
        <w:t xml:space="preserve"> din </w:t>
      </w:r>
      <w:r w:rsidR="00DB43CB">
        <w:rPr>
          <w:i/>
        </w:rPr>
        <w:t>31.07.</w:t>
      </w:r>
      <w:r w:rsidRPr="00F26D06">
        <w:rPr>
          <w:i/>
        </w:rPr>
        <w:t>2018)</w:t>
      </w:r>
    </w:p>
    <w:p w:rsidR="00BB12E2" w:rsidRPr="00F26D06" w:rsidRDefault="00BB12E2" w:rsidP="00F26D06">
      <w:pPr>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sectPr w:rsidR="00BB12E2" w:rsidRPr="00F26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52480"/>
    <w:multiLevelType w:val="hybridMultilevel"/>
    <w:tmpl w:val="5CCEAA2A"/>
    <w:lvl w:ilvl="0" w:tplc="080C3534">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57"/>
    <w:rsid w:val="00175DD3"/>
    <w:rsid w:val="00225D57"/>
    <w:rsid w:val="00741247"/>
    <w:rsid w:val="007828F0"/>
    <w:rsid w:val="00851C57"/>
    <w:rsid w:val="009252E0"/>
    <w:rsid w:val="00A10694"/>
    <w:rsid w:val="00A356FB"/>
    <w:rsid w:val="00B43243"/>
    <w:rsid w:val="00BB12E2"/>
    <w:rsid w:val="00BB3A82"/>
    <w:rsid w:val="00BE7292"/>
    <w:rsid w:val="00DA7D91"/>
    <w:rsid w:val="00DB2535"/>
    <w:rsid w:val="00DB43CB"/>
    <w:rsid w:val="00DB52F6"/>
    <w:rsid w:val="00F2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57"/>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rsid w:val="0022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PreformatatHTMLCaracter">
    <w:name w:val="Preformatat HTML Caracter"/>
    <w:basedOn w:val="Fontdeparagrafimplicit"/>
    <w:link w:val="PreformatatHTML"/>
    <w:rsid w:val="00225D57"/>
    <w:rPr>
      <w:rFonts w:ascii="Courier New" w:eastAsia="Times New Roman" w:hAnsi="Courier New" w:cs="Courier New"/>
      <w:sz w:val="20"/>
      <w:szCs w:val="20"/>
      <w:lang w:val="ru-RU" w:eastAsia="ru-RU"/>
    </w:rPr>
  </w:style>
  <w:style w:type="paragraph" w:styleId="NormalWeb">
    <w:name w:val="Normal (Web)"/>
    <w:basedOn w:val="Normal"/>
    <w:rsid w:val="00225D57"/>
    <w:pPr>
      <w:ind w:firstLine="567"/>
      <w:jc w:val="both"/>
    </w:pPr>
    <w:rPr>
      <w:lang w:val="ru-RU"/>
    </w:rPr>
  </w:style>
  <w:style w:type="paragraph" w:styleId="TextnBalon">
    <w:name w:val="Balloon Text"/>
    <w:basedOn w:val="Normal"/>
    <w:link w:val="TextnBalonCaracter"/>
    <w:uiPriority w:val="99"/>
    <w:semiHidden/>
    <w:unhideWhenUsed/>
    <w:rsid w:val="00DB52F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2F6"/>
    <w:rPr>
      <w:rFonts w:ascii="Tahoma" w:eastAsia="Times New Roman" w:hAnsi="Tahoma" w:cs="Tahoma"/>
      <w:sz w:val="16"/>
      <w:szCs w:val="1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57"/>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rsid w:val="0022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PreformatatHTMLCaracter">
    <w:name w:val="Preformatat HTML Caracter"/>
    <w:basedOn w:val="Fontdeparagrafimplicit"/>
    <w:link w:val="PreformatatHTML"/>
    <w:rsid w:val="00225D57"/>
    <w:rPr>
      <w:rFonts w:ascii="Courier New" w:eastAsia="Times New Roman" w:hAnsi="Courier New" w:cs="Courier New"/>
      <w:sz w:val="20"/>
      <w:szCs w:val="20"/>
      <w:lang w:val="ru-RU" w:eastAsia="ru-RU"/>
    </w:rPr>
  </w:style>
  <w:style w:type="paragraph" w:styleId="NormalWeb">
    <w:name w:val="Normal (Web)"/>
    <w:basedOn w:val="Normal"/>
    <w:rsid w:val="00225D57"/>
    <w:pPr>
      <w:ind w:firstLine="567"/>
      <w:jc w:val="both"/>
    </w:pPr>
    <w:rPr>
      <w:lang w:val="ru-RU"/>
    </w:rPr>
  </w:style>
  <w:style w:type="paragraph" w:styleId="TextnBalon">
    <w:name w:val="Balloon Text"/>
    <w:basedOn w:val="Normal"/>
    <w:link w:val="TextnBalonCaracter"/>
    <w:uiPriority w:val="99"/>
    <w:semiHidden/>
    <w:unhideWhenUsed/>
    <w:rsid w:val="00DB52F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2F6"/>
    <w:rPr>
      <w:rFonts w:ascii="Tahoma" w:eastAsia="Times New Roman"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2418</Words>
  <Characters>13786</Characters>
  <Application>Microsoft Office Word</Application>
  <DocSecurity>0</DocSecurity>
  <Lines>114</Lines>
  <Paragraphs>32</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7</cp:revision>
  <cp:lastPrinted>2018-06-20T08:14:00Z</cp:lastPrinted>
  <dcterms:created xsi:type="dcterms:W3CDTF">2018-06-20T07:07:00Z</dcterms:created>
  <dcterms:modified xsi:type="dcterms:W3CDTF">2018-08-16T12:19:00Z</dcterms:modified>
</cp:coreProperties>
</file>