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47E85" w14:textId="77777777" w:rsidR="00D43956" w:rsidRPr="00D05999" w:rsidRDefault="00D43956" w:rsidP="00D43956">
      <w:pPr>
        <w:shd w:val="clear" w:color="auto" w:fill="FFFFFF" w:themeFill="background1"/>
        <w:spacing w:after="0" w:line="240" w:lineRule="auto"/>
        <w:ind w:left="10206" w:right="-320" w:firstLine="7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 xml:space="preserve">Aprobat </w:t>
      </w:r>
    </w:p>
    <w:p w14:paraId="11F69008" w14:textId="77777777" w:rsidR="00D43956" w:rsidRPr="00D05999" w:rsidRDefault="00D43956" w:rsidP="00D43956">
      <w:pPr>
        <w:shd w:val="clear" w:color="auto" w:fill="FFFFFF" w:themeFill="background1"/>
        <w:spacing w:after="0" w:line="240" w:lineRule="auto"/>
        <w:ind w:left="10206" w:right="-3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prin Hotărârea Comisiei naționale</w:t>
      </w:r>
    </w:p>
    <w:p w14:paraId="3B0042F8" w14:textId="36902040" w:rsidR="00D43956" w:rsidRPr="00D05999" w:rsidRDefault="00D43956" w:rsidP="00D43956">
      <w:pPr>
        <w:shd w:val="clear" w:color="auto" w:fill="FFFFFF" w:themeFill="background1"/>
        <w:spacing w:after="0" w:line="240" w:lineRule="auto"/>
        <w:ind w:left="10206" w:right="-320"/>
        <w:jc w:val="both"/>
        <w:outlineLvl w:val="0"/>
        <w:rPr>
          <w:rFonts w:ascii="Times New Roman" w:eastAsia="Times New Roman" w:hAnsi="Times New Roman"/>
          <w:bCs/>
          <w:sz w:val="24"/>
          <w:szCs w:val="24"/>
          <w:lang w:val="ro-RO" w:eastAsia="ru-RU"/>
        </w:rPr>
      </w:pPr>
      <w:r w:rsidRPr="00D05999">
        <w:rPr>
          <w:rFonts w:ascii="Times New Roman" w:eastAsia="Times New Roman" w:hAnsi="Times New Roman"/>
          <w:bCs/>
          <w:sz w:val="24"/>
          <w:szCs w:val="24"/>
          <w:lang w:val="ro-RO" w:eastAsia="ru-RU"/>
        </w:rPr>
        <w:t>pentru consultări și negocieri colective nr.</w:t>
      </w:r>
      <w:r>
        <w:rPr>
          <w:rFonts w:ascii="Times New Roman" w:eastAsia="Times New Roman" w:hAnsi="Times New Roman"/>
          <w:bCs/>
          <w:sz w:val="24"/>
          <w:szCs w:val="24"/>
          <w:lang w:val="ro-RO" w:eastAsia="ru-RU"/>
        </w:rPr>
        <w:t xml:space="preserve"> </w:t>
      </w:r>
      <w:r w:rsidR="00917B6D">
        <w:rPr>
          <w:rFonts w:ascii="Times New Roman" w:eastAsia="Times New Roman" w:hAnsi="Times New Roman"/>
          <w:bCs/>
          <w:sz w:val="24"/>
          <w:szCs w:val="24"/>
          <w:lang w:val="ro-RO" w:eastAsia="ru-RU"/>
        </w:rPr>
        <w:t>14</w:t>
      </w:r>
      <w:r>
        <w:rPr>
          <w:rFonts w:ascii="Times New Roman" w:eastAsia="Times New Roman" w:hAnsi="Times New Roman"/>
          <w:bCs/>
          <w:sz w:val="24"/>
          <w:szCs w:val="24"/>
          <w:lang w:val="ro-RO" w:eastAsia="ru-RU"/>
        </w:rPr>
        <w:t xml:space="preserve"> </w:t>
      </w:r>
      <w:r w:rsidRPr="00D05999">
        <w:rPr>
          <w:rFonts w:ascii="Times New Roman" w:eastAsia="Times New Roman" w:hAnsi="Times New Roman"/>
          <w:bCs/>
          <w:sz w:val="24"/>
          <w:szCs w:val="24"/>
          <w:lang w:val="ro-RO" w:eastAsia="ru-RU"/>
        </w:rPr>
        <w:t xml:space="preserve">din </w:t>
      </w:r>
      <w:r w:rsidR="00917B6D">
        <w:rPr>
          <w:rFonts w:ascii="Times New Roman" w:eastAsia="Times New Roman" w:hAnsi="Times New Roman"/>
          <w:bCs/>
          <w:sz w:val="24"/>
          <w:szCs w:val="24"/>
          <w:lang w:val="ro-RO" w:eastAsia="ru-RU"/>
        </w:rPr>
        <w:t>4</w:t>
      </w:r>
      <w:r w:rsidRPr="00D05999">
        <w:rPr>
          <w:rFonts w:ascii="Times New Roman" w:eastAsia="Times New Roman" w:hAnsi="Times New Roman"/>
          <w:bCs/>
          <w:sz w:val="24"/>
          <w:szCs w:val="24"/>
          <w:lang w:val="ro-RO" w:eastAsia="ru-RU"/>
        </w:rPr>
        <w:t xml:space="preserve"> </w:t>
      </w:r>
      <w:r w:rsidR="00917B6D">
        <w:rPr>
          <w:rFonts w:ascii="Times New Roman" w:eastAsia="Times New Roman" w:hAnsi="Times New Roman"/>
          <w:bCs/>
          <w:sz w:val="24"/>
          <w:szCs w:val="24"/>
          <w:lang w:val="ro-RO" w:eastAsia="ru-RU"/>
        </w:rPr>
        <w:t>august</w:t>
      </w:r>
      <w:r w:rsidRPr="00D05999">
        <w:rPr>
          <w:rFonts w:ascii="Times New Roman" w:eastAsia="Times New Roman" w:hAnsi="Times New Roman"/>
          <w:bCs/>
          <w:sz w:val="24"/>
          <w:szCs w:val="24"/>
          <w:lang w:val="ro-RO" w:eastAsia="ru-RU"/>
        </w:rPr>
        <w:t xml:space="preserve"> 2020</w:t>
      </w:r>
    </w:p>
    <w:p w14:paraId="1416098D" w14:textId="77777777" w:rsidR="00D43956" w:rsidRPr="00D05999" w:rsidRDefault="00D43956" w:rsidP="00D43956">
      <w:pPr>
        <w:shd w:val="clear" w:color="auto" w:fill="FFFFFF" w:themeFill="background1"/>
        <w:spacing w:after="0" w:line="240" w:lineRule="auto"/>
        <w:ind w:right="247"/>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Planul de activitate</w:t>
      </w:r>
    </w:p>
    <w:p w14:paraId="2C791774" w14:textId="77777777" w:rsidR="00D43956" w:rsidRPr="00D05999" w:rsidRDefault="00D43956" w:rsidP="00D43956">
      <w:pPr>
        <w:shd w:val="clear" w:color="auto" w:fill="FFFFFF" w:themeFill="background1"/>
        <w:spacing w:after="0" w:line="240" w:lineRule="auto"/>
        <w:ind w:right="247"/>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 xml:space="preserve"> al Comisiei naționale pentru consultări și negocieri colective</w:t>
      </w:r>
    </w:p>
    <w:p w14:paraId="3C857D94" w14:textId="4E9C6EA4" w:rsidR="00D43956" w:rsidRPr="00D05999" w:rsidRDefault="00D43956" w:rsidP="00D43956">
      <w:pPr>
        <w:shd w:val="clear" w:color="auto" w:fill="FFFFFF" w:themeFill="background1"/>
        <w:tabs>
          <w:tab w:val="left" w:pos="13572"/>
        </w:tabs>
        <w:spacing w:after="0" w:line="240" w:lineRule="auto"/>
        <w:ind w:left="-426" w:right="-603"/>
        <w:jc w:val="center"/>
        <w:outlineLvl w:val="0"/>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 xml:space="preserve">pentru semestrul </w:t>
      </w:r>
      <w:r w:rsidR="00740F5E">
        <w:rPr>
          <w:rFonts w:ascii="Times New Roman" w:eastAsia="Times New Roman" w:hAnsi="Times New Roman"/>
          <w:b/>
          <w:sz w:val="24"/>
          <w:szCs w:val="24"/>
          <w:lang w:val="ro-RO" w:eastAsia="ru-RU"/>
        </w:rPr>
        <w:t>I</w:t>
      </w:r>
      <w:r w:rsidRPr="00D05999">
        <w:rPr>
          <w:rFonts w:ascii="Times New Roman" w:eastAsia="Times New Roman" w:hAnsi="Times New Roman"/>
          <w:b/>
          <w:sz w:val="24"/>
          <w:szCs w:val="24"/>
          <w:lang w:val="ro-RO" w:eastAsia="ru-RU"/>
        </w:rPr>
        <w:t>I, anul 2020</w:t>
      </w:r>
    </w:p>
    <w:p w14:paraId="682F78B2" w14:textId="77777777" w:rsidR="00D43956" w:rsidRDefault="00D43956" w:rsidP="00D43956">
      <w:pPr>
        <w:shd w:val="clear" w:color="auto" w:fill="FFFFFF" w:themeFill="background1"/>
        <w:tabs>
          <w:tab w:val="left" w:pos="13572"/>
        </w:tabs>
        <w:spacing w:after="0" w:line="240" w:lineRule="auto"/>
        <w:ind w:left="-426" w:right="-603"/>
        <w:jc w:val="center"/>
        <w:outlineLvl w:val="0"/>
        <w:rPr>
          <w:rFonts w:ascii="Times New Roman" w:eastAsia="Times New Roman" w:hAnsi="Times New Roman"/>
          <w:b/>
          <w:sz w:val="24"/>
          <w:szCs w:val="24"/>
          <w:lang w:val="ro-RO" w:eastAsia="ru-RU"/>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095"/>
        <w:gridCol w:w="2410"/>
        <w:gridCol w:w="1417"/>
        <w:gridCol w:w="2835"/>
      </w:tblGrid>
      <w:tr w:rsidR="00D43956" w:rsidRPr="00D43956" w14:paraId="0225AAB4"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0362E04" w14:textId="6934B805" w:rsidR="00D43956" w:rsidRPr="00F055F2" w:rsidRDefault="00D43956" w:rsidP="00F055F2">
            <w:p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r w:rsidRPr="00F055F2">
              <w:rPr>
                <w:rFonts w:ascii="Times New Roman" w:eastAsia="Times New Roman" w:hAnsi="Times New Roman"/>
                <w:b/>
                <w:sz w:val="24"/>
                <w:szCs w:val="24"/>
                <w:lang w:val="ro-RO" w:eastAsia="ru-RU"/>
              </w:rPr>
              <w:t>Nr.</w:t>
            </w:r>
          </w:p>
          <w:p w14:paraId="399011C4" w14:textId="77777777" w:rsidR="00D43956" w:rsidRPr="00F055F2" w:rsidRDefault="00D43956" w:rsidP="00F055F2">
            <w:p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r w:rsidRPr="00F055F2">
              <w:rPr>
                <w:rFonts w:ascii="Times New Roman" w:eastAsia="Times New Roman" w:hAnsi="Times New Roman"/>
                <w:b/>
                <w:sz w:val="24"/>
                <w:szCs w:val="24"/>
                <w:lang w:val="ro-RO" w:eastAsia="ru-RU"/>
              </w:rPr>
              <w:t>d/o</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7065C87" w14:textId="77777777" w:rsidR="00D43956" w:rsidRPr="00D05999" w:rsidRDefault="00D43956" w:rsidP="00D43956">
            <w:pPr>
              <w:shd w:val="clear" w:color="auto" w:fill="FFFFFF" w:themeFill="background1"/>
              <w:tabs>
                <w:tab w:val="left" w:pos="13572"/>
              </w:tabs>
              <w:spacing w:after="0" w:line="240" w:lineRule="auto"/>
              <w:ind w:right="-12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Denumirea chestiunii</w:t>
            </w:r>
          </w:p>
        </w:tc>
        <w:tc>
          <w:tcPr>
            <w:tcW w:w="2410" w:type="dxa"/>
            <w:tcBorders>
              <w:top w:val="single" w:sz="4" w:space="0" w:color="auto"/>
              <w:left w:val="single" w:sz="4" w:space="0" w:color="auto"/>
              <w:bottom w:val="single" w:sz="4" w:space="0" w:color="auto"/>
              <w:right w:val="single" w:sz="4" w:space="0" w:color="auto"/>
            </w:tcBorders>
          </w:tcPr>
          <w:p w14:paraId="7A18847A"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Iniţiator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9F2992" w14:textId="77777777" w:rsidR="00D43956" w:rsidRPr="00D05999" w:rsidRDefault="00D43956" w:rsidP="00D43956">
            <w:pPr>
              <w:shd w:val="clear" w:color="auto" w:fill="FFFFFF" w:themeFill="background1"/>
              <w:tabs>
                <w:tab w:val="left" w:pos="13572"/>
              </w:tabs>
              <w:spacing w:after="0" w:line="240" w:lineRule="auto"/>
              <w:ind w:right="-108"/>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Perioada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0A7339"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Raportor/</w:t>
            </w:r>
          </w:p>
          <w:p w14:paraId="4DF3197D"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b/>
                <w:sz w:val="24"/>
                <w:szCs w:val="24"/>
                <w:lang w:val="ro-RO" w:eastAsia="ru-RU"/>
              </w:rPr>
            </w:pPr>
            <w:r w:rsidRPr="00D05999">
              <w:rPr>
                <w:rFonts w:ascii="Times New Roman" w:eastAsia="Times New Roman" w:hAnsi="Times New Roman"/>
                <w:b/>
                <w:sz w:val="24"/>
                <w:szCs w:val="24"/>
                <w:lang w:val="ro-RO" w:eastAsia="ru-RU"/>
              </w:rPr>
              <w:t>coraportor</w:t>
            </w:r>
          </w:p>
        </w:tc>
      </w:tr>
      <w:tr w:rsidR="006A7DDE" w:rsidRPr="00284922" w14:paraId="3301832A"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A702A3" w14:textId="6402D635" w:rsidR="006A7DDE" w:rsidRPr="00F138E4" w:rsidRDefault="006A7DDE"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11880AE" w14:textId="77777777" w:rsidR="00284922" w:rsidRPr="00961975" w:rsidRDefault="00284922" w:rsidP="00284922">
            <w:pPr>
              <w:pStyle w:val="Application2"/>
              <w:numPr>
                <w:ilvl w:val="0"/>
                <w:numId w:val="0"/>
              </w:numPr>
              <w:tabs>
                <w:tab w:val="left" w:pos="360"/>
              </w:tabs>
              <w:ind w:left="34" w:hanging="34"/>
              <w:rPr>
                <w:b/>
              </w:rPr>
            </w:pPr>
            <w:r w:rsidRPr="00961975">
              <w:t>Examinarea situaţiei cu privire la continuarea elaborării a proiectului Codului Urbanismului şi Construcţiilor, retras de Guvern prin HG nr.515/2019.</w:t>
            </w:r>
          </w:p>
          <w:p w14:paraId="661CE2DB" w14:textId="77777777" w:rsidR="006A7DDE" w:rsidRPr="00D05999" w:rsidRDefault="006A7DDE" w:rsidP="00D43956">
            <w:pPr>
              <w:shd w:val="clear" w:color="auto" w:fill="FFFFFF" w:themeFill="background1"/>
              <w:tabs>
                <w:tab w:val="left" w:pos="13572"/>
              </w:tabs>
              <w:spacing w:after="0" w:line="240" w:lineRule="auto"/>
              <w:ind w:right="-124"/>
              <w:jc w:val="center"/>
              <w:rPr>
                <w:rFonts w:ascii="Times New Roman" w:eastAsia="Times New Roman" w:hAnsi="Times New Roman"/>
                <w:b/>
                <w:sz w:val="24"/>
                <w:szCs w:val="24"/>
                <w:lang w:val="ro-RO" w:eastAsia="ru-RU"/>
              </w:rPr>
            </w:pPr>
          </w:p>
        </w:tc>
        <w:tc>
          <w:tcPr>
            <w:tcW w:w="2410" w:type="dxa"/>
            <w:tcBorders>
              <w:top w:val="single" w:sz="4" w:space="0" w:color="auto"/>
              <w:left w:val="single" w:sz="4" w:space="0" w:color="auto"/>
              <w:bottom w:val="single" w:sz="4" w:space="0" w:color="auto"/>
              <w:right w:val="single" w:sz="4" w:space="0" w:color="auto"/>
            </w:tcBorders>
          </w:tcPr>
          <w:p w14:paraId="7D37DBDF" w14:textId="1F937E1F" w:rsidR="006A7DDE" w:rsidRPr="00F740D5" w:rsidRDefault="00284922"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FB04ED" w14:textId="3E38AEB7" w:rsidR="006A7DDE" w:rsidRPr="00F740D5" w:rsidRDefault="00284922"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E2FCD3" w14:textId="77777777" w:rsidR="00F740D5" w:rsidRPr="00F740D5" w:rsidRDefault="00284922" w:rsidP="00F740D5">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M</w:t>
            </w:r>
            <w:r w:rsidR="00917B6D" w:rsidRPr="00F740D5">
              <w:rPr>
                <w:rFonts w:ascii="Times New Roman" w:hAnsi="Times New Roman"/>
                <w:sz w:val="24"/>
                <w:szCs w:val="24"/>
                <w:lang w:val="en-US"/>
              </w:rPr>
              <w:t>EI</w:t>
            </w:r>
            <w:r w:rsidR="00F740D5" w:rsidRPr="00F740D5">
              <w:rPr>
                <w:rFonts w:ascii="Times New Roman" w:hAnsi="Times New Roman"/>
                <w:sz w:val="24"/>
                <w:szCs w:val="24"/>
                <w:lang w:val="en-US"/>
              </w:rPr>
              <w:t>,</w:t>
            </w:r>
          </w:p>
          <w:p w14:paraId="52F8EF4F" w14:textId="5441F6A6" w:rsidR="006A7DDE" w:rsidRPr="00F740D5" w:rsidRDefault="00917B6D" w:rsidP="00F740D5">
            <w:pPr>
              <w:shd w:val="clear" w:color="auto" w:fill="FFFFFF" w:themeFill="background1"/>
              <w:tabs>
                <w:tab w:val="left" w:pos="13572"/>
              </w:tabs>
              <w:spacing w:after="0" w:line="240" w:lineRule="auto"/>
              <w:ind w:left="34"/>
              <w:rPr>
                <w:rFonts w:ascii="Times New Roman" w:eastAsia="Times New Roman" w:hAnsi="Times New Roman"/>
                <w:b/>
                <w:sz w:val="24"/>
                <w:szCs w:val="24"/>
                <w:lang w:val="en-US" w:eastAsia="ru-RU"/>
              </w:rPr>
            </w:pPr>
            <w:r w:rsidRPr="00F740D5">
              <w:rPr>
                <w:rFonts w:ascii="Times New Roman" w:hAnsi="Times New Roman"/>
                <w:sz w:val="24"/>
                <w:szCs w:val="24"/>
                <w:lang w:val="en-US"/>
              </w:rPr>
              <w:t>CNPM (</w:t>
            </w:r>
            <w:r w:rsidR="00284922" w:rsidRPr="00F740D5">
              <w:rPr>
                <w:rFonts w:ascii="Times New Roman" w:hAnsi="Times New Roman"/>
                <w:sz w:val="24"/>
                <w:szCs w:val="24"/>
                <w:lang w:val="en-US"/>
              </w:rPr>
              <w:t>FP Condrumat”</w:t>
            </w:r>
            <w:r w:rsidRPr="00F740D5">
              <w:rPr>
                <w:rFonts w:ascii="Times New Roman" w:hAnsi="Times New Roman"/>
                <w:sz w:val="24"/>
                <w:szCs w:val="24"/>
                <w:lang w:val="en-US"/>
              </w:rPr>
              <w:t>)</w:t>
            </w:r>
          </w:p>
        </w:tc>
      </w:tr>
      <w:tr w:rsidR="00284922" w:rsidRPr="00284922" w14:paraId="41ABD539"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215202B" w14:textId="6109E924" w:rsidR="00284922" w:rsidRPr="00F138E4" w:rsidRDefault="00284922"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C87545E" w14:textId="77777777" w:rsidR="00082B3B" w:rsidRPr="00961975" w:rsidRDefault="00082B3B" w:rsidP="00082B3B">
            <w:pPr>
              <w:pStyle w:val="Application2"/>
              <w:numPr>
                <w:ilvl w:val="0"/>
                <w:numId w:val="0"/>
              </w:numPr>
              <w:tabs>
                <w:tab w:val="left" w:pos="360"/>
              </w:tabs>
              <w:ind w:left="34" w:hanging="34"/>
              <w:rPr>
                <w:b/>
              </w:rPr>
            </w:pPr>
            <w:r w:rsidRPr="00961975">
              <w:t>Examinarea propunerilor pentru modificarea legislaţiei privind achiziţiile publice.</w:t>
            </w:r>
          </w:p>
          <w:p w14:paraId="4F7FBBCE" w14:textId="77777777" w:rsidR="00284922" w:rsidRPr="00961975" w:rsidRDefault="00284922" w:rsidP="00284922">
            <w:pPr>
              <w:pStyle w:val="Application2"/>
              <w:numPr>
                <w:ilvl w:val="0"/>
                <w:numId w:val="0"/>
              </w:numPr>
              <w:tabs>
                <w:tab w:val="left" w:pos="360"/>
              </w:tabs>
              <w:ind w:left="34" w:hanging="34"/>
            </w:pPr>
          </w:p>
        </w:tc>
        <w:tc>
          <w:tcPr>
            <w:tcW w:w="2410" w:type="dxa"/>
            <w:tcBorders>
              <w:top w:val="single" w:sz="4" w:space="0" w:color="auto"/>
              <w:left w:val="single" w:sz="4" w:space="0" w:color="auto"/>
              <w:bottom w:val="single" w:sz="4" w:space="0" w:color="auto"/>
              <w:right w:val="single" w:sz="4" w:space="0" w:color="auto"/>
            </w:tcBorders>
          </w:tcPr>
          <w:p w14:paraId="7254B1CA" w14:textId="0EBC5233" w:rsidR="00284922" w:rsidRPr="00F740D5" w:rsidRDefault="00082B3B"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357810" w14:textId="69AA1CE8" w:rsidR="00284922" w:rsidRPr="00F740D5" w:rsidRDefault="00082B3B"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4BC405" w14:textId="4688872F" w:rsidR="00284922" w:rsidRPr="00F740D5" w:rsidRDefault="00082B3B" w:rsidP="00D43956">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CNPM</w:t>
            </w:r>
            <w:r w:rsidR="00F740D5" w:rsidRPr="00F740D5">
              <w:rPr>
                <w:rFonts w:ascii="Times New Roman" w:hAnsi="Times New Roman"/>
                <w:sz w:val="24"/>
                <w:szCs w:val="24"/>
                <w:lang w:val="en-US"/>
              </w:rPr>
              <w:t xml:space="preserve"> (FP „Condrumat”)</w:t>
            </w:r>
          </w:p>
        </w:tc>
      </w:tr>
      <w:tr w:rsidR="00082B3B" w:rsidRPr="00284922" w14:paraId="07825C43"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70E5546" w14:textId="47B5D26A" w:rsidR="00082B3B" w:rsidRPr="00F138E4" w:rsidRDefault="00082B3B"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245B3A7" w14:textId="77777777" w:rsidR="00082B3B" w:rsidRPr="00961975" w:rsidRDefault="00082B3B" w:rsidP="00082B3B">
            <w:pPr>
              <w:pStyle w:val="Application2"/>
              <w:numPr>
                <w:ilvl w:val="0"/>
                <w:numId w:val="0"/>
              </w:numPr>
              <w:tabs>
                <w:tab w:val="left" w:pos="360"/>
              </w:tabs>
              <w:ind w:left="34" w:hanging="34"/>
              <w:rPr>
                <w:b/>
                <w:i/>
              </w:rPr>
            </w:pPr>
            <w:r w:rsidRPr="00961975">
              <w:t>Cu privire la impactul și efectele implementării Legii nr. 270/2018, privind sistemul unitar de salarizare în sectorul bugetar.</w:t>
            </w:r>
          </w:p>
          <w:p w14:paraId="5BEA4827" w14:textId="77777777" w:rsidR="00082B3B" w:rsidRPr="00961975" w:rsidRDefault="00082B3B" w:rsidP="00082B3B">
            <w:pPr>
              <w:pStyle w:val="Application2"/>
              <w:numPr>
                <w:ilvl w:val="0"/>
                <w:numId w:val="0"/>
              </w:numPr>
              <w:tabs>
                <w:tab w:val="left" w:pos="360"/>
              </w:tabs>
              <w:ind w:left="34" w:hanging="34"/>
            </w:pPr>
          </w:p>
        </w:tc>
        <w:tc>
          <w:tcPr>
            <w:tcW w:w="2410" w:type="dxa"/>
            <w:tcBorders>
              <w:top w:val="single" w:sz="4" w:space="0" w:color="auto"/>
              <w:left w:val="single" w:sz="4" w:space="0" w:color="auto"/>
              <w:bottom w:val="single" w:sz="4" w:space="0" w:color="auto"/>
              <w:right w:val="single" w:sz="4" w:space="0" w:color="auto"/>
            </w:tcBorders>
          </w:tcPr>
          <w:p w14:paraId="45DEE552" w14:textId="7709FD29" w:rsidR="00082B3B" w:rsidRPr="00F740D5" w:rsidRDefault="00082B3B"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105CE0" w14:textId="5541F286" w:rsidR="00082B3B" w:rsidRPr="00F740D5" w:rsidRDefault="00082B3B"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A9295D" w14:textId="77777777" w:rsidR="00082B3B" w:rsidRPr="00F740D5" w:rsidRDefault="00082B3B" w:rsidP="00D43956">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MF,</w:t>
            </w:r>
          </w:p>
          <w:p w14:paraId="75C7A7EE" w14:textId="72A49884" w:rsidR="00082B3B" w:rsidRPr="00F740D5" w:rsidRDefault="00082B3B" w:rsidP="00D43956">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CNSM</w:t>
            </w:r>
          </w:p>
        </w:tc>
      </w:tr>
      <w:tr w:rsidR="00082B3B" w:rsidRPr="00284922" w14:paraId="4B1D485C"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6A17FAD" w14:textId="71272B87" w:rsidR="00082B3B" w:rsidRPr="00F138E4" w:rsidRDefault="00082B3B"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CABDF1F" w14:textId="0D71AA99" w:rsidR="00082B3B" w:rsidRPr="00961975" w:rsidRDefault="003149D1" w:rsidP="00082B3B">
            <w:pPr>
              <w:pStyle w:val="Application2"/>
              <w:numPr>
                <w:ilvl w:val="0"/>
                <w:numId w:val="0"/>
              </w:numPr>
              <w:tabs>
                <w:tab w:val="left" w:pos="360"/>
              </w:tabs>
              <w:ind w:left="34" w:hanging="34"/>
            </w:pPr>
            <w:r w:rsidRPr="00961975">
              <w:t>Cu privire la mersul implementării cuantumului minim garantat al salariului în sectorul real în ramurile economiei naționale și stabilirea noii mărimi a cuantumului minim garantat al salariului în sectorul real.</w:t>
            </w:r>
          </w:p>
        </w:tc>
        <w:tc>
          <w:tcPr>
            <w:tcW w:w="2410" w:type="dxa"/>
            <w:tcBorders>
              <w:top w:val="single" w:sz="4" w:space="0" w:color="auto"/>
              <w:left w:val="single" w:sz="4" w:space="0" w:color="auto"/>
              <w:bottom w:val="single" w:sz="4" w:space="0" w:color="auto"/>
              <w:right w:val="single" w:sz="4" w:space="0" w:color="auto"/>
            </w:tcBorders>
          </w:tcPr>
          <w:p w14:paraId="789B88D7" w14:textId="5CAA6142" w:rsidR="00082B3B" w:rsidRPr="00F740D5" w:rsidRDefault="003149D1"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DDA57B" w14:textId="0F620B3A" w:rsidR="00082B3B" w:rsidRPr="00F740D5" w:rsidRDefault="003149D1"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221F73" w14:textId="252793F9" w:rsidR="00082B3B" w:rsidRPr="00F740D5" w:rsidRDefault="003149D1" w:rsidP="00F740D5">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MSMPS</w:t>
            </w:r>
            <w:r w:rsidR="00F740D5" w:rsidRPr="00F740D5">
              <w:rPr>
                <w:rFonts w:ascii="Times New Roman" w:hAnsi="Times New Roman"/>
                <w:sz w:val="24"/>
                <w:szCs w:val="24"/>
                <w:lang w:val="en-US"/>
              </w:rPr>
              <w:t>,</w:t>
            </w:r>
            <w:r w:rsidRPr="00F740D5">
              <w:rPr>
                <w:rFonts w:ascii="Times New Roman" w:hAnsi="Times New Roman"/>
                <w:sz w:val="24"/>
                <w:szCs w:val="24"/>
                <w:lang w:val="en-US"/>
              </w:rPr>
              <w:t xml:space="preserve"> ISM</w:t>
            </w:r>
            <w:r w:rsidR="00F740D5" w:rsidRPr="00F740D5">
              <w:rPr>
                <w:rFonts w:ascii="Times New Roman" w:hAnsi="Times New Roman"/>
                <w:sz w:val="24"/>
                <w:szCs w:val="24"/>
                <w:lang w:val="en-US"/>
              </w:rPr>
              <w:t>,</w:t>
            </w:r>
            <w:r w:rsidRPr="00F740D5">
              <w:rPr>
                <w:rFonts w:ascii="Times New Roman" w:hAnsi="Times New Roman"/>
                <w:sz w:val="24"/>
                <w:szCs w:val="24"/>
                <w:lang w:val="en-US"/>
              </w:rPr>
              <w:t xml:space="preserve"> CNSM</w:t>
            </w:r>
            <w:r w:rsidR="00F740D5" w:rsidRPr="00F740D5">
              <w:rPr>
                <w:rFonts w:ascii="Times New Roman" w:hAnsi="Times New Roman"/>
                <w:sz w:val="24"/>
                <w:szCs w:val="24"/>
                <w:lang w:val="en-US"/>
              </w:rPr>
              <w:t>,</w:t>
            </w:r>
            <w:r w:rsidRPr="00F740D5">
              <w:rPr>
                <w:rFonts w:ascii="Times New Roman" w:hAnsi="Times New Roman"/>
                <w:sz w:val="24"/>
                <w:szCs w:val="24"/>
                <w:lang w:val="en-US"/>
              </w:rPr>
              <w:t xml:space="preserve"> CNPM</w:t>
            </w:r>
          </w:p>
        </w:tc>
      </w:tr>
      <w:tr w:rsidR="007372F4" w:rsidRPr="00284922" w14:paraId="793064FA"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6C6B70D" w14:textId="385143EA" w:rsidR="007372F4" w:rsidRPr="00F138E4" w:rsidRDefault="007372F4"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911C17" w14:textId="77777777" w:rsidR="007372F4" w:rsidRPr="00961975" w:rsidRDefault="007372F4" w:rsidP="007372F4">
            <w:pPr>
              <w:pStyle w:val="Application2"/>
              <w:numPr>
                <w:ilvl w:val="0"/>
                <w:numId w:val="0"/>
              </w:numPr>
              <w:tabs>
                <w:tab w:val="left" w:pos="360"/>
              </w:tabs>
              <w:ind w:left="34" w:hanging="34"/>
              <w:rPr>
                <w:b/>
                <w:i/>
              </w:rPr>
            </w:pPr>
            <w:r w:rsidRPr="00961975">
              <w:t>Cu privire la situația întreprinderilor aflate în proces de insolvabilitate.</w:t>
            </w:r>
          </w:p>
          <w:p w14:paraId="6069308F" w14:textId="77777777" w:rsidR="007372F4" w:rsidRPr="00961975" w:rsidRDefault="007372F4" w:rsidP="00082B3B">
            <w:pPr>
              <w:pStyle w:val="Application2"/>
              <w:numPr>
                <w:ilvl w:val="0"/>
                <w:numId w:val="0"/>
              </w:numPr>
              <w:tabs>
                <w:tab w:val="left" w:pos="360"/>
              </w:tabs>
              <w:ind w:left="34" w:hanging="34"/>
            </w:pPr>
          </w:p>
        </w:tc>
        <w:tc>
          <w:tcPr>
            <w:tcW w:w="2410" w:type="dxa"/>
            <w:tcBorders>
              <w:top w:val="single" w:sz="4" w:space="0" w:color="auto"/>
              <w:left w:val="single" w:sz="4" w:space="0" w:color="auto"/>
              <w:bottom w:val="single" w:sz="4" w:space="0" w:color="auto"/>
              <w:right w:val="single" w:sz="4" w:space="0" w:color="auto"/>
            </w:tcBorders>
          </w:tcPr>
          <w:p w14:paraId="3E78B8B0" w14:textId="5089B1E9" w:rsidR="007372F4" w:rsidRPr="00F740D5" w:rsidRDefault="00917B6D"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521081" w14:textId="15EF9FFC" w:rsidR="007372F4" w:rsidRPr="00F740D5" w:rsidRDefault="007372F4"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4FF32A" w14:textId="4D7B154E" w:rsidR="007372F4" w:rsidRPr="00F740D5" w:rsidRDefault="007372F4" w:rsidP="003149D1">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 xml:space="preserve">MEI, </w:t>
            </w:r>
            <w:r w:rsidR="00917B6D" w:rsidRPr="00F740D5">
              <w:rPr>
                <w:rFonts w:ascii="Times New Roman" w:hAnsi="Times New Roman"/>
                <w:sz w:val="24"/>
                <w:szCs w:val="24"/>
                <w:lang w:val="en-US"/>
              </w:rPr>
              <w:t>CNSM</w:t>
            </w:r>
          </w:p>
        </w:tc>
      </w:tr>
      <w:tr w:rsidR="007372F4" w:rsidRPr="00284922" w14:paraId="4A2E191B"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B87F641" w14:textId="490F309A" w:rsidR="007372F4" w:rsidRPr="00F138E4" w:rsidRDefault="007372F4"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0F5F814" w14:textId="77777777" w:rsidR="007372F4" w:rsidRPr="00961975" w:rsidRDefault="007372F4" w:rsidP="007372F4">
            <w:pPr>
              <w:pStyle w:val="Application2"/>
              <w:numPr>
                <w:ilvl w:val="0"/>
                <w:numId w:val="0"/>
              </w:numPr>
              <w:tabs>
                <w:tab w:val="left" w:pos="360"/>
              </w:tabs>
              <w:ind w:left="34" w:hanging="34"/>
              <w:rPr>
                <w:b/>
                <w:i/>
              </w:rPr>
            </w:pPr>
            <w:r w:rsidRPr="00961975">
              <w:t>Cu privire la situația în domeniul securității și sănătății în muncă.</w:t>
            </w:r>
          </w:p>
          <w:p w14:paraId="19FEF155" w14:textId="77777777" w:rsidR="007372F4" w:rsidRPr="00961975" w:rsidRDefault="007372F4" w:rsidP="007372F4">
            <w:pPr>
              <w:pStyle w:val="Application2"/>
              <w:numPr>
                <w:ilvl w:val="0"/>
                <w:numId w:val="0"/>
              </w:numPr>
              <w:tabs>
                <w:tab w:val="left" w:pos="360"/>
              </w:tabs>
              <w:ind w:left="34" w:hanging="34"/>
            </w:pPr>
          </w:p>
        </w:tc>
        <w:tc>
          <w:tcPr>
            <w:tcW w:w="2410" w:type="dxa"/>
            <w:tcBorders>
              <w:top w:val="single" w:sz="4" w:space="0" w:color="auto"/>
              <w:left w:val="single" w:sz="4" w:space="0" w:color="auto"/>
              <w:bottom w:val="single" w:sz="4" w:space="0" w:color="auto"/>
              <w:right w:val="single" w:sz="4" w:space="0" w:color="auto"/>
            </w:tcBorders>
          </w:tcPr>
          <w:p w14:paraId="647D1BEC" w14:textId="5231FEA8" w:rsidR="007372F4" w:rsidRPr="00F740D5" w:rsidRDefault="00917B6D"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A528F8" w14:textId="114131D5" w:rsidR="007372F4" w:rsidRPr="00F740D5" w:rsidRDefault="00917B6D"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16BB7" w14:textId="05ED2D21" w:rsidR="007372F4" w:rsidRPr="00F740D5" w:rsidRDefault="00917B6D" w:rsidP="003149D1">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MSMPS, ISM</w:t>
            </w:r>
          </w:p>
        </w:tc>
      </w:tr>
      <w:tr w:rsidR="007372F4" w:rsidRPr="00284922" w14:paraId="5089963E"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8E91BF2" w14:textId="30AB8F38" w:rsidR="007372F4" w:rsidRPr="00F138E4" w:rsidRDefault="007372F4"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1E20C39" w14:textId="5A9CB77F" w:rsidR="007372F4" w:rsidRPr="00961975" w:rsidRDefault="007372F4" w:rsidP="007372F4">
            <w:pPr>
              <w:pStyle w:val="Application2"/>
              <w:numPr>
                <w:ilvl w:val="0"/>
                <w:numId w:val="0"/>
              </w:numPr>
              <w:tabs>
                <w:tab w:val="left" w:pos="360"/>
              </w:tabs>
              <w:ind w:left="34" w:hanging="34"/>
            </w:pPr>
            <w:r w:rsidRPr="00961975">
              <w:t>Cu privire la situația în domeniul dialogului social în ramura construcțiilor</w:t>
            </w:r>
            <w:r>
              <w:t>.</w:t>
            </w:r>
          </w:p>
        </w:tc>
        <w:tc>
          <w:tcPr>
            <w:tcW w:w="2410" w:type="dxa"/>
            <w:tcBorders>
              <w:top w:val="single" w:sz="4" w:space="0" w:color="auto"/>
              <w:left w:val="single" w:sz="4" w:space="0" w:color="auto"/>
              <w:bottom w:val="single" w:sz="4" w:space="0" w:color="auto"/>
              <w:right w:val="single" w:sz="4" w:space="0" w:color="auto"/>
            </w:tcBorders>
          </w:tcPr>
          <w:p w14:paraId="67FBC377" w14:textId="630350D7" w:rsidR="007372F4" w:rsidRPr="00F740D5" w:rsidRDefault="00917B6D"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86A77D" w14:textId="0D21772C" w:rsidR="007372F4" w:rsidRPr="00F740D5" w:rsidRDefault="00917B6D"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sidRPr="00F740D5">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D43889" w14:textId="76E8EBA7" w:rsidR="007372F4" w:rsidRPr="00F740D5" w:rsidRDefault="00917B6D" w:rsidP="003149D1">
            <w:pPr>
              <w:shd w:val="clear" w:color="auto" w:fill="FFFFFF" w:themeFill="background1"/>
              <w:tabs>
                <w:tab w:val="left" w:pos="13572"/>
              </w:tabs>
              <w:spacing w:after="0" w:line="240" w:lineRule="auto"/>
              <w:ind w:left="34"/>
              <w:jc w:val="center"/>
              <w:rPr>
                <w:rFonts w:ascii="Times New Roman" w:hAnsi="Times New Roman"/>
                <w:sz w:val="24"/>
                <w:szCs w:val="24"/>
                <w:lang w:val="en-US"/>
              </w:rPr>
            </w:pPr>
            <w:r w:rsidRPr="00F740D5">
              <w:rPr>
                <w:rFonts w:ascii="Times New Roman" w:hAnsi="Times New Roman"/>
                <w:sz w:val="24"/>
                <w:szCs w:val="24"/>
                <w:lang w:val="en-US"/>
              </w:rPr>
              <w:t>CNSM</w:t>
            </w:r>
          </w:p>
        </w:tc>
      </w:tr>
      <w:tr w:rsidR="007372F4" w:rsidRPr="00D43956" w14:paraId="677028EC"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9E67" w14:textId="77777777" w:rsidR="007372F4" w:rsidRPr="00D05999" w:rsidRDefault="007372F4"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80F4" w14:textId="3628E3AF" w:rsidR="007372F4" w:rsidRPr="00D05999" w:rsidRDefault="007372F4" w:rsidP="00E4645E">
            <w:pPr>
              <w:shd w:val="clear" w:color="auto" w:fill="FFFFFF" w:themeFill="background1"/>
              <w:spacing w:after="0" w:line="240" w:lineRule="auto"/>
              <w:ind w:right="247"/>
              <w:jc w:val="both"/>
              <w:outlineLvl w:val="0"/>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Planul de activitate al Comisiei naționale pentru consultări și negocieri colective pentru semestrul </w:t>
            </w:r>
            <w:r w:rsidR="00F138E4">
              <w:rPr>
                <w:rFonts w:ascii="Times New Roman" w:eastAsia="Times New Roman" w:hAnsi="Times New Roman"/>
                <w:sz w:val="24"/>
                <w:szCs w:val="24"/>
                <w:lang w:val="ro-RO" w:eastAsia="ru-RU"/>
              </w:rPr>
              <w:t>I</w:t>
            </w:r>
            <w:r w:rsidRPr="00D05999">
              <w:rPr>
                <w:rFonts w:ascii="Times New Roman" w:eastAsia="Times New Roman" w:hAnsi="Times New Roman"/>
                <w:sz w:val="24"/>
                <w:szCs w:val="24"/>
                <w:lang w:val="ro-RO" w:eastAsia="ru-RU"/>
              </w:rPr>
              <w:t>I, anul 202</w:t>
            </w:r>
            <w:r w:rsidR="00F138E4">
              <w:rPr>
                <w:rFonts w:ascii="Times New Roman" w:eastAsia="Times New Roman" w:hAnsi="Times New Roman"/>
                <w:sz w:val="24"/>
                <w:szCs w:val="24"/>
                <w:lang w:val="ro-RO" w:eastAsia="ru-RU"/>
              </w:rPr>
              <w:t>0</w:t>
            </w:r>
          </w:p>
          <w:p w14:paraId="4FEED892" w14:textId="77777777" w:rsidR="007372F4" w:rsidRPr="00D05999" w:rsidRDefault="007372F4" w:rsidP="00E4645E">
            <w:pPr>
              <w:shd w:val="clear" w:color="auto" w:fill="FFFFFF" w:themeFill="background1"/>
              <w:tabs>
                <w:tab w:val="left" w:pos="13572"/>
              </w:tabs>
              <w:spacing w:after="0" w:line="240" w:lineRule="auto"/>
              <w:jc w:val="both"/>
              <w:rPr>
                <w:rFonts w:ascii="Times New Roman" w:hAnsi="Times New Roman"/>
                <w:sz w:val="24"/>
                <w:szCs w:val="24"/>
                <w:lang w:val="ro-RO"/>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8F74144" w14:textId="77777777" w:rsidR="007372F4" w:rsidRPr="00D05999" w:rsidRDefault="007372F4" w:rsidP="00E4645E">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lastRenderedPageBreak/>
              <w:t>Secretariatul CNCNC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8F9A94" w14:textId="2F0AE897" w:rsidR="007372F4" w:rsidRPr="00D05999" w:rsidRDefault="00917B6D" w:rsidP="00E4645E">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2A078C" w14:textId="77777777" w:rsidR="007372F4" w:rsidRPr="00D05999" w:rsidRDefault="007372F4" w:rsidP="00E4645E">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eastAsia="Times New Roman" w:hAnsi="Times New Roman"/>
                <w:sz w:val="24"/>
                <w:szCs w:val="24"/>
                <w:lang w:val="ro-RO" w:eastAsia="ru-RU"/>
              </w:rPr>
              <w:t>Secretariatul CNCNC</w:t>
            </w:r>
          </w:p>
        </w:tc>
      </w:tr>
      <w:tr w:rsidR="00D43956" w:rsidRPr="00D43956" w14:paraId="461557AC"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126A25"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F7EF479"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proiectul Convenției colective (nivel național) privind sporurile de compensare pentru munca în condiții nefavorabile</w:t>
            </w:r>
          </w:p>
        </w:tc>
        <w:tc>
          <w:tcPr>
            <w:tcW w:w="2410" w:type="dxa"/>
            <w:tcBorders>
              <w:top w:val="single" w:sz="4" w:space="0" w:color="auto"/>
              <w:left w:val="single" w:sz="4" w:space="0" w:color="auto"/>
              <w:bottom w:val="single" w:sz="4" w:space="0" w:color="auto"/>
              <w:right w:val="single" w:sz="4" w:space="0" w:color="auto"/>
            </w:tcBorders>
          </w:tcPr>
          <w:p w14:paraId="34758712"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B9176" w14:textId="1D6EFB19"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982020"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MF, CNSM, CNPM</w:t>
            </w:r>
          </w:p>
        </w:tc>
      </w:tr>
      <w:tr w:rsidR="00D43956" w:rsidRPr="00D43956" w14:paraId="1CA96C37"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BD138A0"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76357A"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proiectul Convenției colective (nivel național) pentru aprobarea modului și condițiilor de acordare a claselor de calificare pentru conducătorii auto</w:t>
            </w:r>
          </w:p>
        </w:tc>
        <w:tc>
          <w:tcPr>
            <w:tcW w:w="2410" w:type="dxa"/>
            <w:tcBorders>
              <w:top w:val="single" w:sz="4" w:space="0" w:color="auto"/>
              <w:left w:val="single" w:sz="4" w:space="0" w:color="auto"/>
              <w:bottom w:val="single" w:sz="4" w:space="0" w:color="auto"/>
              <w:right w:val="single" w:sz="4" w:space="0" w:color="auto"/>
            </w:tcBorders>
          </w:tcPr>
          <w:p w14:paraId="25EE83FB"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49F4EC" w14:textId="7EE5E7B2"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45D92E"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MF, CNSM, CNPM</w:t>
            </w:r>
          </w:p>
        </w:tc>
      </w:tr>
      <w:tr w:rsidR="00D43956" w:rsidRPr="00D43956" w14:paraId="13C0D05F"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93C315"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7AFDE43"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modificarea și completarea Hotărârii Guvernului nr. 802 din 29.10.2015 pentru aprobarea Regulamentului cu privire la modul de calcul, repartizare, utilizare și evidență a transferurilor cu destinație specială pentru susținerea cadrelor didactice tinere, precum și pentru modificarea, completarea și abrogarea unor hotărâri ale Guvernului, în partea ce ține de acordarea indemnizației unice tinerilor specialiști, angajați prin repartizare</w:t>
            </w:r>
          </w:p>
        </w:tc>
        <w:tc>
          <w:tcPr>
            <w:tcW w:w="2410" w:type="dxa"/>
            <w:tcBorders>
              <w:top w:val="single" w:sz="4" w:space="0" w:color="auto"/>
              <w:left w:val="single" w:sz="4" w:space="0" w:color="auto"/>
              <w:bottom w:val="single" w:sz="4" w:space="0" w:color="auto"/>
              <w:right w:val="single" w:sz="4" w:space="0" w:color="auto"/>
            </w:tcBorders>
          </w:tcPr>
          <w:p w14:paraId="50EE7DD1"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5D8DB8" w14:textId="112788AD"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12C108"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MECC</w:t>
            </w:r>
          </w:p>
          <w:p w14:paraId="32842D0B" w14:textId="77777777" w:rsidR="00D43956" w:rsidRPr="00D05999" w:rsidRDefault="00D43956" w:rsidP="00D43956">
            <w:pPr>
              <w:shd w:val="clear" w:color="auto" w:fill="FFFFFF" w:themeFill="background1"/>
              <w:tabs>
                <w:tab w:val="left" w:pos="13572"/>
              </w:tabs>
              <w:spacing w:after="0" w:line="240" w:lineRule="auto"/>
              <w:ind w:left="34"/>
              <w:rPr>
                <w:rFonts w:ascii="Times New Roman" w:eastAsia="Times New Roman" w:hAnsi="Times New Roman"/>
                <w:sz w:val="24"/>
                <w:szCs w:val="24"/>
                <w:lang w:val="ro-RO" w:eastAsia="ru-RU"/>
              </w:rPr>
            </w:pPr>
          </w:p>
        </w:tc>
      </w:tr>
      <w:tr w:rsidR="00757A29" w:rsidRPr="00757A29" w14:paraId="7EC7E97B"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BC59464" w14:textId="77777777" w:rsidR="00757A29" w:rsidRPr="00D05999" w:rsidRDefault="00757A29"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5DA8531" w14:textId="27D00448" w:rsidR="00757A29" w:rsidRPr="00D05999" w:rsidRDefault="00757A29" w:rsidP="00757A29">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Proiectul obiectivelor politicii bugetar-fiscale și vamale</w:t>
            </w:r>
          </w:p>
        </w:tc>
        <w:tc>
          <w:tcPr>
            <w:tcW w:w="2410" w:type="dxa"/>
            <w:tcBorders>
              <w:top w:val="single" w:sz="4" w:space="0" w:color="auto"/>
              <w:left w:val="single" w:sz="4" w:space="0" w:color="auto"/>
              <w:bottom w:val="single" w:sz="4" w:space="0" w:color="auto"/>
              <w:right w:val="single" w:sz="4" w:space="0" w:color="auto"/>
            </w:tcBorders>
          </w:tcPr>
          <w:p w14:paraId="72410DBA" w14:textId="77777777" w:rsidR="00757A29" w:rsidRDefault="00757A29"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MF</w:t>
            </w:r>
          </w:p>
          <w:p w14:paraId="7839FC24" w14:textId="77777777" w:rsidR="00757A29" w:rsidRDefault="00757A29"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CNSM</w:t>
            </w:r>
          </w:p>
          <w:p w14:paraId="2B345981" w14:textId="61B3A738" w:rsidR="00757A29" w:rsidRPr="00D05999" w:rsidRDefault="00757A29"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5A8641" w14:textId="4422F219" w:rsidR="00757A29" w:rsidRDefault="00757A2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august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DD1DAB" w14:textId="0BAE925C" w:rsidR="00757A29" w:rsidRPr="00D05999" w:rsidRDefault="00757A29" w:rsidP="00D43956">
            <w:pPr>
              <w:shd w:val="clear" w:color="auto" w:fill="FFFFFF" w:themeFill="background1"/>
              <w:spacing w:after="0"/>
              <w:ind w:left="34"/>
              <w:jc w:val="center"/>
              <w:rPr>
                <w:rFonts w:ascii="Times New Roman" w:hAnsi="Times New Roman"/>
                <w:sz w:val="24"/>
                <w:szCs w:val="24"/>
                <w:lang w:val="ro-RO"/>
              </w:rPr>
            </w:pPr>
            <w:r>
              <w:rPr>
                <w:rFonts w:ascii="Times New Roman" w:hAnsi="Times New Roman"/>
                <w:sz w:val="24"/>
                <w:szCs w:val="24"/>
                <w:lang w:val="ro-RO"/>
              </w:rPr>
              <w:t>MF</w:t>
            </w:r>
          </w:p>
        </w:tc>
      </w:tr>
      <w:tr w:rsidR="00D43956" w:rsidRPr="00D43956" w14:paraId="26947FD8"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7068A07" w14:textId="638ADFAC"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0EA0D42"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inițierea procesului de ratificare a Convenției OIM nr. 102/1952 privind normele minime de securitate socială</w:t>
            </w:r>
          </w:p>
        </w:tc>
        <w:tc>
          <w:tcPr>
            <w:tcW w:w="2410" w:type="dxa"/>
            <w:tcBorders>
              <w:top w:val="single" w:sz="4" w:space="0" w:color="auto"/>
              <w:left w:val="single" w:sz="4" w:space="0" w:color="auto"/>
              <w:bottom w:val="single" w:sz="4" w:space="0" w:color="auto"/>
              <w:right w:val="single" w:sz="4" w:space="0" w:color="auto"/>
            </w:tcBorders>
          </w:tcPr>
          <w:p w14:paraId="2E0B40DE"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45EB8" w14:textId="1C869C10" w:rsidR="00D43956" w:rsidRPr="00D05999" w:rsidRDefault="00FB741C"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septembrie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25E33"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w:t>
            </w:r>
          </w:p>
        </w:tc>
      </w:tr>
      <w:tr w:rsidR="00D43956" w:rsidRPr="00D43956" w14:paraId="13B57C97"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BBEB8AC"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EBF5C27"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modificarea și completarea cadrului legal referitor la minimul de existență</w:t>
            </w:r>
          </w:p>
        </w:tc>
        <w:tc>
          <w:tcPr>
            <w:tcW w:w="2410" w:type="dxa"/>
            <w:tcBorders>
              <w:top w:val="single" w:sz="4" w:space="0" w:color="auto"/>
              <w:left w:val="single" w:sz="4" w:space="0" w:color="auto"/>
              <w:bottom w:val="single" w:sz="4" w:space="0" w:color="auto"/>
              <w:right w:val="single" w:sz="4" w:space="0" w:color="auto"/>
            </w:tcBorders>
          </w:tcPr>
          <w:p w14:paraId="7E3F0A72"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80C627" w14:textId="3D52F04E" w:rsidR="00D43956" w:rsidRPr="00D05999" w:rsidRDefault="00FB741C"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septembrie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3EA10F"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 CNSM</w:t>
            </w:r>
          </w:p>
        </w:tc>
      </w:tr>
      <w:tr w:rsidR="00D43956" w:rsidRPr="00D43956" w14:paraId="71A81F25"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7972EA"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A4E7B"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activitatea comitetelor sectoriale pentru formare profesională</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18580"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B378C" w14:textId="1C174E9D"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septembrie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61ECA9B"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MSMPS, CNSM,</w:t>
            </w:r>
          </w:p>
          <w:p w14:paraId="464F777F"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CNPM</w:t>
            </w:r>
          </w:p>
        </w:tc>
      </w:tr>
      <w:tr w:rsidR="00FB741C" w:rsidRPr="00FB741C" w14:paraId="5500FA6A"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600634B" w14:textId="77777777" w:rsidR="00FB741C" w:rsidRPr="00D05999" w:rsidRDefault="00FB741C"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E1760" w14:textId="34FF5B8C" w:rsidR="00FB741C" w:rsidRPr="00D05999" w:rsidRDefault="00FB741C"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6558A">
              <w:rPr>
                <w:rFonts w:ascii="Times New Roman" w:eastAsia="Times New Roman" w:hAnsi="Times New Roman"/>
                <w:color w:val="000000"/>
                <w:sz w:val="24"/>
                <w:szCs w:val="24"/>
                <w:lang w:val="ro-RO" w:eastAsia="ru-RU"/>
              </w:rPr>
              <w:t>Despre măsurile de protecție social-economică a populației și de relansare economică pentru atenuarea consecințelor pandemiei Covid-19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03A3A1" w14:textId="4367E1AD" w:rsidR="00FB741C" w:rsidRPr="00D05999" w:rsidRDefault="00FB741C"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92498" w14:textId="03497F32" w:rsidR="00FB741C" w:rsidRDefault="00FB741C"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septembrie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5ED8B2D" w14:textId="0BF07CB8" w:rsidR="00FB741C" w:rsidRPr="00D05999" w:rsidRDefault="00FB741C"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Pr>
                <w:rFonts w:ascii="Times New Roman" w:hAnsi="Times New Roman"/>
                <w:sz w:val="24"/>
                <w:szCs w:val="24"/>
                <w:lang w:val="ro-RO"/>
              </w:rPr>
              <w:t>MSMPS</w:t>
            </w:r>
            <w:r w:rsidR="000A3A66">
              <w:rPr>
                <w:rFonts w:ascii="Times New Roman" w:hAnsi="Times New Roman"/>
                <w:sz w:val="24"/>
                <w:szCs w:val="24"/>
                <w:lang w:val="ro-RO"/>
              </w:rPr>
              <w:t>, MEI, MF</w:t>
            </w:r>
          </w:p>
        </w:tc>
      </w:tr>
      <w:tr w:rsidR="00D43956" w:rsidRPr="006A7DDE" w14:paraId="07120281"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E32B58"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502C68F" w14:textId="77777777"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modificarea Codului Transporturilor Rutiere şi reglementărilor de implementare al acestuia.</w:t>
            </w:r>
          </w:p>
          <w:p w14:paraId="56880B87" w14:textId="77777777"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p>
        </w:tc>
        <w:tc>
          <w:tcPr>
            <w:tcW w:w="2410" w:type="dxa"/>
            <w:tcBorders>
              <w:top w:val="single" w:sz="4" w:space="0" w:color="auto"/>
              <w:left w:val="single" w:sz="4" w:space="0" w:color="auto"/>
              <w:bottom w:val="single" w:sz="4" w:space="0" w:color="auto"/>
              <w:right w:val="single" w:sz="4" w:space="0" w:color="auto"/>
            </w:tcBorders>
          </w:tcPr>
          <w:p w14:paraId="3C2F20FF"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 xml:space="preserve">CNPM, </w:t>
            </w:r>
            <w:r w:rsidRPr="00D05999">
              <w:rPr>
                <w:rFonts w:ascii="Times New Roman" w:hAnsi="Times New Roman"/>
                <w:sz w:val="24"/>
                <w:szCs w:val="24"/>
                <w:lang w:val="ro-RO"/>
              </w:rPr>
              <w:t>Uniunea Transportatorilor și Drumarilor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11A023" w14:textId="12AB8C56"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septembrie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9662F" w14:textId="77777777" w:rsidR="00D43956" w:rsidRPr="00D05999" w:rsidRDefault="00D43956" w:rsidP="00D43956">
            <w:pPr>
              <w:shd w:val="clear" w:color="auto" w:fill="FFFFFF" w:themeFill="background1"/>
              <w:spacing w:after="0"/>
              <w:ind w:left="-108"/>
              <w:jc w:val="center"/>
              <w:rPr>
                <w:rFonts w:ascii="Times New Roman" w:hAnsi="Times New Roman"/>
                <w:sz w:val="24"/>
                <w:szCs w:val="24"/>
                <w:lang w:val="ro-RO"/>
              </w:rPr>
            </w:pPr>
            <w:r w:rsidRPr="00D05999">
              <w:rPr>
                <w:rFonts w:ascii="Times New Roman" w:hAnsi="Times New Roman"/>
                <w:sz w:val="24"/>
                <w:szCs w:val="24"/>
                <w:lang w:val="ro-RO"/>
              </w:rPr>
              <w:t>Uniunea Transportatorilor și Drumarilor, MEI</w:t>
            </w:r>
          </w:p>
        </w:tc>
      </w:tr>
      <w:tr w:rsidR="00D43956" w:rsidRPr="00D43956" w14:paraId="4C4D92F0"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F3090E9"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5341C33" w14:textId="2FB3AD4A" w:rsidR="00D43956" w:rsidRPr="00D05999" w:rsidRDefault="00D43956" w:rsidP="00145D38">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 xml:space="preserve">Cu privire la alocarea compensațiilor bănești (2000 de lei pentru materiale pentru activitate didactică) cadrelor didactice din </w:t>
            </w:r>
            <w:r w:rsidR="00145D38">
              <w:rPr>
                <w:rFonts w:ascii="Times New Roman" w:hAnsi="Times New Roman"/>
                <w:sz w:val="24"/>
                <w:szCs w:val="24"/>
                <w:lang w:val="ro-RO"/>
              </w:rPr>
              <w:t xml:space="preserve">instituțiile de </w:t>
            </w:r>
            <w:r w:rsidRPr="00D05999">
              <w:rPr>
                <w:rFonts w:ascii="Times New Roman" w:hAnsi="Times New Roman"/>
                <w:sz w:val="24"/>
                <w:szCs w:val="24"/>
                <w:lang w:val="ro-RO"/>
              </w:rPr>
              <w:t>învățământ profesional</w:t>
            </w:r>
            <w:r w:rsidR="00145D38">
              <w:rPr>
                <w:rFonts w:ascii="Times New Roman" w:hAnsi="Times New Roman"/>
                <w:sz w:val="24"/>
                <w:szCs w:val="24"/>
                <w:lang w:val="ro-RO"/>
              </w:rPr>
              <w:t xml:space="preserve"> tehnic </w:t>
            </w:r>
            <w:r w:rsidR="00145D38">
              <w:rPr>
                <w:rFonts w:ascii="Times New Roman" w:hAnsi="Times New Roman"/>
                <w:sz w:val="24"/>
                <w:szCs w:val="24"/>
                <w:lang w:val="ro-RO"/>
              </w:rPr>
              <w:lastRenderedPageBreak/>
              <w:t>postsecundar nonterțiar (colegii) și instituțiile de învățământ profesional tehnic cu programe combinate (centrele de excelență)</w:t>
            </w:r>
          </w:p>
        </w:tc>
        <w:tc>
          <w:tcPr>
            <w:tcW w:w="2410" w:type="dxa"/>
            <w:tcBorders>
              <w:top w:val="single" w:sz="4" w:space="0" w:color="auto"/>
              <w:left w:val="single" w:sz="4" w:space="0" w:color="auto"/>
              <w:bottom w:val="single" w:sz="4" w:space="0" w:color="auto"/>
              <w:right w:val="single" w:sz="4" w:space="0" w:color="auto"/>
            </w:tcBorders>
          </w:tcPr>
          <w:p w14:paraId="1B2ABD67"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lastRenderedPageBreak/>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B0C8F9" w14:textId="43A301C1" w:rsidR="00D43956" w:rsidRPr="00D05999" w:rsidRDefault="00145D38"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1AC6E9" w14:textId="45CB0005" w:rsidR="00D43956" w:rsidRPr="00D05999" w:rsidRDefault="00D43956" w:rsidP="00D43956">
            <w:pPr>
              <w:shd w:val="clear" w:color="auto" w:fill="FFFFFF" w:themeFill="background1"/>
              <w:spacing w:after="0"/>
              <w:ind w:left="-108"/>
              <w:jc w:val="center"/>
              <w:rPr>
                <w:rFonts w:ascii="Times New Roman" w:hAnsi="Times New Roman"/>
                <w:sz w:val="24"/>
                <w:szCs w:val="24"/>
                <w:lang w:val="ro-RO"/>
              </w:rPr>
            </w:pPr>
            <w:r w:rsidRPr="00D05999">
              <w:rPr>
                <w:rFonts w:ascii="Times New Roman" w:hAnsi="Times New Roman"/>
                <w:sz w:val="24"/>
                <w:szCs w:val="24"/>
                <w:lang w:val="ro-RO"/>
              </w:rPr>
              <w:t>MECC, CNSM</w:t>
            </w:r>
          </w:p>
        </w:tc>
      </w:tr>
      <w:tr w:rsidR="00D43956" w:rsidRPr="00D43956" w14:paraId="61BA3567"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70AE72A"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8531843"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stabilirea salariului minim pe țară în concordanță cu prevederile Legii 1432/2000 privind modul de stabilire și reexaminare a salariului minim</w:t>
            </w:r>
          </w:p>
        </w:tc>
        <w:tc>
          <w:tcPr>
            <w:tcW w:w="2410" w:type="dxa"/>
            <w:tcBorders>
              <w:top w:val="single" w:sz="4" w:space="0" w:color="auto"/>
              <w:left w:val="single" w:sz="4" w:space="0" w:color="auto"/>
              <w:bottom w:val="single" w:sz="4" w:space="0" w:color="auto"/>
              <w:right w:val="single" w:sz="4" w:space="0" w:color="auto"/>
            </w:tcBorders>
          </w:tcPr>
          <w:p w14:paraId="06D6B2A9"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90BB95" w14:textId="648AFD66" w:rsidR="00D43956" w:rsidRPr="00D05999" w:rsidRDefault="00E0576E"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93A31" w14:textId="397A51AF"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w:t>
            </w:r>
            <w:r w:rsidR="00757A29">
              <w:rPr>
                <w:rFonts w:ascii="Times New Roman" w:hAnsi="Times New Roman"/>
                <w:sz w:val="24"/>
                <w:szCs w:val="24"/>
                <w:lang w:val="ro-RO"/>
              </w:rPr>
              <w:t>, MF</w:t>
            </w:r>
          </w:p>
        </w:tc>
      </w:tr>
      <w:tr w:rsidR="00D43956" w:rsidRPr="006A7DDE" w14:paraId="45618F3B"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38C58FE"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A3EEFD2" w14:textId="77777777"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Aplicarea prevederilor privind organizarea activităților de eliberare a documentelor permisive (certificatelor de urbanism și autorizațiilor de construire) prin ghișeul unic, conform Hotărârii Guvernului nr.1469/2016 pentru aprobarea Regulamentului cu privire la crearea și funcționarea ghișeului unic de autorizare a lucrărilor de construcție. (Organizarea şi funcţionarea ghişeelor unice în Chişinău, Bălţi, Orhei, Ungheni, Cahul, Hînceşti)</w:t>
            </w:r>
          </w:p>
        </w:tc>
        <w:tc>
          <w:tcPr>
            <w:tcW w:w="2410" w:type="dxa"/>
            <w:tcBorders>
              <w:top w:val="single" w:sz="4" w:space="0" w:color="auto"/>
              <w:left w:val="single" w:sz="4" w:space="0" w:color="auto"/>
              <w:bottom w:val="single" w:sz="4" w:space="0" w:color="auto"/>
              <w:right w:val="single" w:sz="4" w:space="0" w:color="auto"/>
            </w:tcBorders>
          </w:tcPr>
          <w:p w14:paraId="0B834CB2"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hAnsi="Times New Roman"/>
                <w:sz w:val="24"/>
                <w:szCs w:val="24"/>
                <w:lang w:val="ro-RO"/>
              </w:rPr>
            </w:pPr>
            <w:r w:rsidRPr="00D05999">
              <w:rPr>
                <w:rFonts w:ascii="Times New Roman" w:hAnsi="Times New Roman"/>
                <w:sz w:val="24"/>
                <w:szCs w:val="24"/>
                <w:lang w:val="ro-RO"/>
              </w:rPr>
              <w:t>CNPM,</w:t>
            </w:r>
          </w:p>
          <w:p w14:paraId="4721F060"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hAnsi="Times New Roman"/>
                <w:sz w:val="24"/>
                <w:szCs w:val="24"/>
                <w:lang w:val="ro-RO"/>
              </w:rPr>
            </w:pPr>
            <w:r w:rsidRPr="00D05999">
              <w:rPr>
                <w:rFonts w:ascii="Times New Roman" w:hAnsi="Times New Roman"/>
                <w:sz w:val="24"/>
                <w:szCs w:val="24"/>
                <w:lang w:val="ro-RO"/>
              </w:rPr>
              <w:t>MEI,</w:t>
            </w:r>
          </w:p>
          <w:p w14:paraId="7C0F770D"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Federația Patronală „CONDRUMAT”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57284D" w14:textId="5EC243F6"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B21878"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hAnsi="Times New Roman"/>
                <w:sz w:val="24"/>
                <w:szCs w:val="24"/>
                <w:lang w:val="ro-RO"/>
              </w:rPr>
              <w:t>MEI, Agenția pentru Supraveghere Tehnică, MECC, MAI, FP „CONDRUMAT” reprezentanții APL</w:t>
            </w:r>
          </w:p>
        </w:tc>
      </w:tr>
      <w:tr w:rsidR="00A14136" w:rsidRPr="00FB741C" w14:paraId="53B7D582"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9C6F044" w14:textId="77777777" w:rsidR="00A14136" w:rsidRPr="00D05999" w:rsidRDefault="00A1413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FFC1920" w14:textId="0FB5D42E" w:rsidR="00A14136" w:rsidRPr="00D05999" w:rsidRDefault="00757A29" w:rsidP="00757A29">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Cu privire la </w:t>
            </w:r>
            <w:r w:rsidR="00A14136" w:rsidRPr="00491D14">
              <w:rPr>
                <w:rFonts w:ascii="Times New Roman" w:eastAsia="Times New Roman" w:hAnsi="Times New Roman"/>
                <w:sz w:val="24"/>
                <w:szCs w:val="24"/>
                <w:lang w:val="ro-RO" w:eastAsia="ru-RU"/>
              </w:rPr>
              <w:t>proiectul legii bugetului de stat pe</w:t>
            </w:r>
            <w:r>
              <w:rPr>
                <w:rFonts w:ascii="Times New Roman" w:eastAsia="Times New Roman" w:hAnsi="Times New Roman"/>
                <w:sz w:val="24"/>
                <w:szCs w:val="24"/>
                <w:lang w:val="ro-RO" w:eastAsia="ru-RU"/>
              </w:rPr>
              <w:t>ntru</w:t>
            </w:r>
            <w:r w:rsidR="00A14136" w:rsidRPr="00491D14">
              <w:rPr>
                <w:rFonts w:ascii="Times New Roman" w:eastAsia="Times New Roman" w:hAnsi="Times New Roman"/>
                <w:sz w:val="24"/>
                <w:szCs w:val="24"/>
                <w:lang w:val="ro-RO" w:eastAsia="ru-RU"/>
              </w:rPr>
              <w:t xml:space="preserve"> anul 2021</w:t>
            </w:r>
          </w:p>
        </w:tc>
        <w:tc>
          <w:tcPr>
            <w:tcW w:w="2410" w:type="dxa"/>
            <w:tcBorders>
              <w:top w:val="single" w:sz="4" w:space="0" w:color="auto"/>
              <w:left w:val="single" w:sz="4" w:space="0" w:color="auto"/>
              <w:bottom w:val="single" w:sz="4" w:space="0" w:color="auto"/>
              <w:right w:val="single" w:sz="4" w:space="0" w:color="auto"/>
            </w:tcBorders>
          </w:tcPr>
          <w:p w14:paraId="438FA4F1" w14:textId="78B79B92" w:rsidR="00CA3FB5" w:rsidRDefault="00CA3FB5"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MF</w:t>
            </w:r>
          </w:p>
          <w:p w14:paraId="155CBF7D" w14:textId="359EAE0B" w:rsidR="00A14136" w:rsidRPr="00D05999" w:rsidRDefault="00A1413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AD03D" w14:textId="73374997" w:rsidR="00A14136" w:rsidRDefault="00A1413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385FB" w14:textId="21A94633" w:rsidR="00A14136" w:rsidRPr="00D05999" w:rsidRDefault="00A1413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MF</w:t>
            </w:r>
          </w:p>
        </w:tc>
      </w:tr>
      <w:tr w:rsidR="00A14136" w:rsidRPr="00FB741C" w14:paraId="174458D7"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ACC33CF" w14:textId="77777777" w:rsidR="00A14136" w:rsidRPr="00D05999" w:rsidRDefault="00A1413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EC552E" w14:textId="4DF10EF8" w:rsidR="00A14136" w:rsidRPr="00491D14" w:rsidRDefault="00A1413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491D14">
              <w:rPr>
                <w:rFonts w:ascii="Times New Roman" w:eastAsia="Times New Roman" w:hAnsi="Times New Roman"/>
                <w:sz w:val="24"/>
                <w:szCs w:val="24"/>
                <w:lang w:val="ro-RO" w:eastAsia="ru-RU"/>
              </w:rPr>
              <w:t>Examinarea proiectului legii bugetului asigurărilor sociale de stat pe anul 2021</w:t>
            </w:r>
          </w:p>
        </w:tc>
        <w:tc>
          <w:tcPr>
            <w:tcW w:w="2410" w:type="dxa"/>
            <w:tcBorders>
              <w:top w:val="single" w:sz="4" w:space="0" w:color="auto"/>
              <w:left w:val="single" w:sz="4" w:space="0" w:color="auto"/>
              <w:bottom w:val="single" w:sz="4" w:space="0" w:color="auto"/>
              <w:right w:val="single" w:sz="4" w:space="0" w:color="auto"/>
            </w:tcBorders>
          </w:tcPr>
          <w:p w14:paraId="438C9C67" w14:textId="2387ABB9" w:rsidR="00A14136" w:rsidRPr="00D05999" w:rsidRDefault="00A1413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58FB55" w14:textId="2B0F2BC1" w:rsidR="00A14136" w:rsidRDefault="00A1413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AE8C2C" w14:textId="0C6EB7D5" w:rsidR="00A14136" w:rsidRPr="00D05999" w:rsidRDefault="00A1413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w:t>
            </w:r>
          </w:p>
        </w:tc>
      </w:tr>
      <w:tr w:rsidR="00A14136" w:rsidRPr="00FB741C" w14:paraId="2B33FD7D"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043688F" w14:textId="77777777" w:rsidR="00A14136" w:rsidRPr="00D05999" w:rsidRDefault="00A1413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50EF86A" w14:textId="5B2908C5" w:rsidR="00A14136" w:rsidRPr="00491D14" w:rsidRDefault="00A1413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491D14">
              <w:rPr>
                <w:rFonts w:ascii="Times New Roman" w:eastAsia="Times New Roman" w:hAnsi="Times New Roman"/>
                <w:sz w:val="24"/>
                <w:szCs w:val="24"/>
                <w:lang w:val="ro-RO" w:eastAsia="ru-RU"/>
              </w:rPr>
              <w:t>Examinarea proiectului legii fondurilor asigurării obligatorii de asistență medicală pe anul 2021</w:t>
            </w:r>
          </w:p>
        </w:tc>
        <w:tc>
          <w:tcPr>
            <w:tcW w:w="2410" w:type="dxa"/>
            <w:tcBorders>
              <w:top w:val="single" w:sz="4" w:space="0" w:color="auto"/>
              <w:left w:val="single" w:sz="4" w:space="0" w:color="auto"/>
              <w:bottom w:val="single" w:sz="4" w:space="0" w:color="auto"/>
              <w:right w:val="single" w:sz="4" w:space="0" w:color="auto"/>
            </w:tcBorders>
          </w:tcPr>
          <w:p w14:paraId="4A5CB267" w14:textId="26D395E0" w:rsidR="00A14136" w:rsidRPr="00D05999" w:rsidRDefault="00A1413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50696" w14:textId="000E555F" w:rsidR="00A14136" w:rsidRDefault="00A14136"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octombrie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4A9B48" w14:textId="0E8F11C4" w:rsidR="00A14136" w:rsidRPr="00D05999" w:rsidRDefault="00A1413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MSMPS</w:t>
            </w:r>
          </w:p>
        </w:tc>
      </w:tr>
      <w:tr w:rsidR="00D43956" w:rsidRPr="00D43956" w14:paraId="140B6CB5"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17C6849"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B97895"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Despre personalizarea primei de asigurare obligatorie de asistență medicală</w:t>
            </w:r>
          </w:p>
        </w:tc>
        <w:tc>
          <w:tcPr>
            <w:tcW w:w="2410" w:type="dxa"/>
            <w:tcBorders>
              <w:top w:val="single" w:sz="4" w:space="0" w:color="auto"/>
              <w:left w:val="single" w:sz="4" w:space="0" w:color="auto"/>
              <w:bottom w:val="single" w:sz="4" w:space="0" w:color="auto"/>
              <w:right w:val="single" w:sz="4" w:space="0" w:color="auto"/>
            </w:tcBorders>
          </w:tcPr>
          <w:p w14:paraId="2253D195"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9C18E0" w14:textId="416AE9FA" w:rsidR="00D43956" w:rsidRPr="00D05999" w:rsidRDefault="00D30A90"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2F162"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w:t>
            </w:r>
          </w:p>
          <w:p w14:paraId="605ABCD7"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CNAM</w:t>
            </w:r>
          </w:p>
        </w:tc>
      </w:tr>
      <w:tr w:rsidR="00D43956" w:rsidRPr="00D43956" w14:paraId="3AF5B34F"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556251D"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4DA7658"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eastAsia="ru-RU"/>
              </w:rPr>
            </w:pPr>
            <w:r w:rsidRPr="00D05999">
              <w:rPr>
                <w:rFonts w:ascii="Times New Roman" w:hAnsi="Times New Roman"/>
                <w:sz w:val="24"/>
                <w:szCs w:val="24"/>
                <w:lang w:val="ro-RO"/>
              </w:rPr>
              <w:t>Cu privire la inițierea procesului de ratificare a Convenției OIM nr. 190/2019 privind eliminarea violenței și a hărțuirii la locul de muncă</w:t>
            </w:r>
          </w:p>
        </w:tc>
        <w:tc>
          <w:tcPr>
            <w:tcW w:w="2410" w:type="dxa"/>
            <w:tcBorders>
              <w:top w:val="single" w:sz="4" w:space="0" w:color="auto"/>
              <w:left w:val="single" w:sz="4" w:space="0" w:color="auto"/>
              <w:bottom w:val="single" w:sz="4" w:space="0" w:color="auto"/>
              <w:right w:val="single" w:sz="4" w:space="0" w:color="auto"/>
            </w:tcBorders>
          </w:tcPr>
          <w:p w14:paraId="6BFAD945"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6E1AF7" w14:textId="4ABB7F7D" w:rsidR="00D43956" w:rsidRPr="00D05999" w:rsidRDefault="00D30A90"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w:t>
            </w:r>
            <w:r w:rsidR="00B27349">
              <w:rPr>
                <w:rFonts w:ascii="Times New Roman" w:eastAsia="Times New Roman" w:hAnsi="Times New Roman"/>
                <w:sz w:val="24"/>
                <w:szCs w:val="24"/>
                <w:lang w:val="ro-RO" w:eastAsia="ru-RU"/>
              </w:rPr>
              <w:t>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0D229D"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CNSM</w:t>
            </w:r>
          </w:p>
        </w:tc>
      </w:tr>
      <w:tr w:rsidR="00D43956" w:rsidRPr="00D43956" w14:paraId="1CD87886"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ECA21B"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3DFCA" w14:textId="77777777"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eastAsia="Times New Roman" w:hAnsi="Times New Roman"/>
                <w:sz w:val="24"/>
                <w:szCs w:val="24"/>
                <w:lang w:val="ro-RO" w:bidi="en-US"/>
              </w:rPr>
              <w:t xml:space="preserve">Proiectul de lege privind modificarea Legii cu privire </w:t>
            </w:r>
            <w:r w:rsidRPr="00D05999">
              <w:rPr>
                <w:rFonts w:ascii="Times New Roman" w:eastAsia="Times New Roman" w:hAnsi="Times New Roman"/>
                <w:sz w:val="24"/>
                <w:szCs w:val="24"/>
                <w:lang w:val="ro-RO" w:eastAsia="zh-TW" w:bidi="en-US"/>
              </w:rPr>
              <w:t>la promovarea ocupării forţei de muncă și asigurarea de șomaj nr. 105/2018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3D7F"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MSMPS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D074E" w14:textId="4229BF79"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10D4"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w:t>
            </w:r>
          </w:p>
        </w:tc>
      </w:tr>
      <w:tr w:rsidR="00D43956" w:rsidRPr="006A7DDE" w14:paraId="5E993A96"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794688C"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37BA1B8" w14:textId="77777777"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 xml:space="preserve">Cu privire la formarea și utilizarea resurselor Fondului Rutier </w:t>
            </w:r>
          </w:p>
          <w:p w14:paraId="48F7E809" w14:textId="77777777" w:rsidR="00D43956" w:rsidRPr="00D05999" w:rsidRDefault="00D43956" w:rsidP="00D43956">
            <w:pPr>
              <w:shd w:val="clear" w:color="auto" w:fill="FFFFFF" w:themeFill="background1"/>
              <w:tabs>
                <w:tab w:val="left" w:pos="13572"/>
              </w:tabs>
              <w:spacing w:after="0" w:line="240" w:lineRule="auto"/>
              <w:jc w:val="both"/>
              <w:rPr>
                <w:rFonts w:ascii="Times New Roman" w:eastAsia="Times New Roman" w:hAnsi="Times New Roman"/>
                <w:sz w:val="24"/>
                <w:szCs w:val="24"/>
                <w:lang w:val="ro-RO" w:bidi="en-US"/>
              </w:rPr>
            </w:pPr>
          </w:p>
        </w:tc>
        <w:tc>
          <w:tcPr>
            <w:tcW w:w="2410" w:type="dxa"/>
            <w:tcBorders>
              <w:top w:val="single" w:sz="4" w:space="0" w:color="auto"/>
              <w:left w:val="single" w:sz="4" w:space="0" w:color="auto"/>
              <w:bottom w:val="single" w:sz="4" w:space="0" w:color="auto"/>
              <w:right w:val="single" w:sz="4" w:space="0" w:color="auto"/>
            </w:tcBorders>
          </w:tcPr>
          <w:p w14:paraId="698D7317"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p w14:paraId="728520AE"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hAnsi="Times New Roman"/>
                <w:sz w:val="24"/>
                <w:szCs w:val="24"/>
                <w:lang w:val="ro-RO"/>
              </w:rPr>
              <w:t>Uniunea Transportatorilor și Drumarilor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439F8E" w14:textId="2AB8FA74"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4CFD9A"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Uniunea Transportatorilor și Drumarilor,</w:t>
            </w:r>
          </w:p>
          <w:p w14:paraId="05A9CFE5"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MEI</w:t>
            </w:r>
          </w:p>
        </w:tc>
      </w:tr>
      <w:tr w:rsidR="00D43956" w:rsidRPr="00D43956" w14:paraId="5604ADF8"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76987C0"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689A2DF" w14:textId="77777777"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modificarea Codului Muncii</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A21D9"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315DB1" w14:textId="1076CD9F"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EE443AA"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CNPM, CNSM, MSMPS</w:t>
            </w:r>
          </w:p>
        </w:tc>
      </w:tr>
      <w:tr w:rsidR="00D43956" w:rsidRPr="00D43956" w14:paraId="078E34A0"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8518C6"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442DE" w14:textId="77777777" w:rsidR="00D43956" w:rsidRPr="00D05999" w:rsidRDefault="00D43956"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hAnsi="Times New Roman"/>
                <w:sz w:val="24"/>
                <w:szCs w:val="24"/>
                <w:lang w:val="ro-RO"/>
              </w:rPr>
              <w:t>Cu privire la respectarea convențiilor colective (nivel național)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5F772"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029E1E" w14:textId="708BE9C4"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8A63D"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ISM, CNSM, CNPM</w:t>
            </w:r>
          </w:p>
        </w:tc>
      </w:tr>
      <w:tr w:rsidR="00C2398B" w:rsidRPr="00C2398B" w14:paraId="37B47E66"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84ED56" w14:textId="77777777" w:rsidR="00C2398B" w:rsidRPr="00D05999" w:rsidRDefault="00C2398B"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291A9B9" w14:textId="1EEEB053" w:rsidR="00C2398B" w:rsidRPr="00D05999" w:rsidRDefault="00C2398B" w:rsidP="00D43956">
            <w:pPr>
              <w:pStyle w:val="ListParagraph"/>
              <w:shd w:val="clear" w:color="auto" w:fill="FFFFFF" w:themeFill="background1"/>
              <w:spacing w:after="0"/>
              <w:ind w:left="0"/>
              <w:rPr>
                <w:rFonts w:ascii="Times New Roman" w:hAnsi="Times New Roman"/>
                <w:sz w:val="24"/>
                <w:szCs w:val="24"/>
                <w:lang w:val="ro-RO"/>
              </w:rPr>
            </w:pPr>
            <w:r w:rsidRPr="00D05999">
              <w:rPr>
                <w:rFonts w:ascii="Times New Roman" w:eastAsia="Times New Roman" w:hAnsi="Times New Roman"/>
                <w:sz w:val="24"/>
                <w:szCs w:val="24"/>
                <w:lang w:val="ro-RO" w:eastAsia="ru-RU"/>
              </w:rPr>
              <w:t>Proiectul de lege pentru modificarea unor acte legislative ce vizează politica fiscală și vamală pentru anul 2021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EC46" w14:textId="77777777" w:rsidR="00C2398B" w:rsidRPr="00D05999" w:rsidRDefault="00C2398B" w:rsidP="00C2398B">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MF,</w:t>
            </w:r>
          </w:p>
          <w:p w14:paraId="092901DE" w14:textId="31690B41" w:rsidR="00C2398B" w:rsidRPr="00D05999" w:rsidRDefault="00C2398B" w:rsidP="00C2398B">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CNPM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394518" w14:textId="25E17D94" w:rsidR="00C2398B" w:rsidRDefault="00C2398B"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noiembrie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11C59FA" w14:textId="569B5CBF" w:rsidR="00C2398B" w:rsidRPr="00D05999" w:rsidRDefault="00C2398B" w:rsidP="00D43956">
            <w:pPr>
              <w:shd w:val="clear" w:color="auto" w:fill="FFFFFF" w:themeFill="background1"/>
              <w:spacing w:after="0"/>
              <w:ind w:left="34"/>
              <w:jc w:val="center"/>
              <w:rPr>
                <w:rFonts w:ascii="Times New Roman" w:hAnsi="Times New Roman"/>
                <w:sz w:val="24"/>
                <w:szCs w:val="24"/>
                <w:lang w:val="ro-RO"/>
              </w:rPr>
            </w:pPr>
            <w:r>
              <w:rPr>
                <w:rFonts w:ascii="Times New Roman" w:hAnsi="Times New Roman"/>
                <w:sz w:val="24"/>
                <w:szCs w:val="24"/>
                <w:lang w:val="ro-RO"/>
              </w:rPr>
              <w:t>MF</w:t>
            </w:r>
          </w:p>
        </w:tc>
      </w:tr>
      <w:tr w:rsidR="00D43956" w:rsidRPr="00D43956" w14:paraId="689359B6"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1BFBC54" w14:textId="77777777" w:rsidR="00D43956" w:rsidRPr="00D05999" w:rsidRDefault="00D43956"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A8A714" w14:textId="77777777" w:rsidR="00D43956" w:rsidRPr="00D05999" w:rsidRDefault="00D43956" w:rsidP="00D43956">
            <w:pPr>
              <w:shd w:val="clear" w:color="auto" w:fill="FFFFFF" w:themeFill="background1"/>
              <w:tabs>
                <w:tab w:val="left" w:pos="13572"/>
              </w:tabs>
              <w:spacing w:after="0" w:line="240" w:lineRule="auto"/>
              <w:jc w:val="both"/>
              <w:rPr>
                <w:rFonts w:ascii="Times New Roman" w:hAnsi="Times New Roman"/>
                <w:sz w:val="24"/>
                <w:szCs w:val="24"/>
                <w:lang w:val="ro-RO"/>
              </w:rPr>
            </w:pPr>
            <w:r w:rsidRPr="00D05999">
              <w:rPr>
                <w:rFonts w:ascii="Times New Roman" w:hAnsi="Times New Roman"/>
                <w:sz w:val="24"/>
                <w:szCs w:val="24"/>
                <w:lang w:val="ro-RO"/>
              </w:rPr>
              <w:t>Cu privire la inițierea procesului de ratificare a Convenției OIM nr. 149/1977 privind angajarea, condițiile de muncă și de trai ale asistenților medicali</w:t>
            </w:r>
          </w:p>
        </w:tc>
        <w:tc>
          <w:tcPr>
            <w:tcW w:w="2410" w:type="dxa"/>
            <w:tcBorders>
              <w:top w:val="single" w:sz="4" w:space="0" w:color="auto"/>
              <w:left w:val="single" w:sz="4" w:space="0" w:color="auto"/>
              <w:bottom w:val="single" w:sz="4" w:space="0" w:color="auto"/>
              <w:right w:val="single" w:sz="4" w:space="0" w:color="auto"/>
            </w:tcBorders>
          </w:tcPr>
          <w:p w14:paraId="781E6575" w14:textId="77777777" w:rsidR="00D43956" w:rsidRPr="00D05999" w:rsidRDefault="00D43956" w:rsidP="00D43956">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CNSM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72660" w14:textId="5A2CA090" w:rsidR="00D43956" w:rsidRPr="00D05999" w:rsidRDefault="00B27349" w:rsidP="00D43956">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decembrie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807DF" w14:textId="77777777" w:rsidR="00D43956" w:rsidRPr="00D05999" w:rsidRDefault="00D43956" w:rsidP="00D43956">
            <w:pPr>
              <w:shd w:val="clear" w:color="auto" w:fill="FFFFFF" w:themeFill="background1"/>
              <w:spacing w:after="0"/>
              <w:ind w:left="34"/>
              <w:jc w:val="center"/>
              <w:rPr>
                <w:rFonts w:ascii="Times New Roman" w:hAnsi="Times New Roman"/>
                <w:sz w:val="24"/>
                <w:szCs w:val="24"/>
                <w:lang w:val="ro-RO"/>
              </w:rPr>
            </w:pPr>
            <w:r w:rsidRPr="00D05999">
              <w:rPr>
                <w:rFonts w:ascii="Times New Roman" w:hAnsi="Times New Roman"/>
                <w:sz w:val="24"/>
                <w:szCs w:val="24"/>
                <w:lang w:val="ro-RO"/>
              </w:rPr>
              <w:t>MSMPS, CNSM</w:t>
            </w:r>
          </w:p>
          <w:p w14:paraId="6752A511" w14:textId="77777777" w:rsidR="00D43956" w:rsidRPr="00D05999" w:rsidRDefault="00D43956" w:rsidP="00D43956">
            <w:pPr>
              <w:shd w:val="clear" w:color="auto" w:fill="FFFFFF" w:themeFill="background1"/>
              <w:tabs>
                <w:tab w:val="left" w:pos="13572"/>
              </w:tabs>
              <w:spacing w:after="0" w:line="240" w:lineRule="auto"/>
              <w:ind w:left="34"/>
              <w:jc w:val="center"/>
              <w:rPr>
                <w:rFonts w:ascii="Times New Roman" w:eastAsia="Times New Roman" w:hAnsi="Times New Roman"/>
                <w:sz w:val="24"/>
                <w:szCs w:val="24"/>
                <w:lang w:val="ro-RO" w:eastAsia="ru-RU"/>
              </w:rPr>
            </w:pPr>
          </w:p>
        </w:tc>
      </w:tr>
      <w:tr w:rsidR="008F557E" w:rsidRPr="00D43956" w14:paraId="1C1288F8" w14:textId="77777777" w:rsidTr="00F138E4">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385BBCC" w14:textId="77777777" w:rsidR="008F557E" w:rsidRPr="00D05999" w:rsidRDefault="008F557E" w:rsidP="00F138E4">
            <w:pPr>
              <w:pStyle w:val="ListParagraph"/>
              <w:numPr>
                <w:ilvl w:val="0"/>
                <w:numId w:val="10"/>
              </w:numPr>
              <w:shd w:val="clear" w:color="auto" w:fill="FFFFFF" w:themeFill="background1"/>
              <w:tabs>
                <w:tab w:val="left" w:pos="13572"/>
              </w:tabs>
              <w:spacing w:after="0" w:line="240" w:lineRule="auto"/>
              <w:ind w:right="-391"/>
              <w:rPr>
                <w:rFonts w:ascii="Times New Roman" w:eastAsia="Times New Roman" w:hAnsi="Times New Roman"/>
                <w:b/>
                <w:sz w:val="24"/>
                <w:szCs w:val="24"/>
                <w:lang w:val="ro-RO"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823483" w14:textId="66F71186" w:rsidR="008F557E" w:rsidRPr="00D05999" w:rsidRDefault="008F557E" w:rsidP="004C4EFF">
            <w:pPr>
              <w:shd w:val="clear" w:color="auto" w:fill="FFFFFF" w:themeFill="background1"/>
              <w:spacing w:after="0" w:line="240" w:lineRule="auto"/>
              <w:ind w:right="247"/>
              <w:jc w:val="both"/>
              <w:outlineLvl w:val="0"/>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Planul de activitate al Comisiei naționale pentru consultări și negocieri colective pentru semestrul I, anul 202</w:t>
            </w:r>
            <w:r>
              <w:rPr>
                <w:rFonts w:ascii="Times New Roman" w:eastAsia="Times New Roman" w:hAnsi="Times New Roman"/>
                <w:sz w:val="24"/>
                <w:szCs w:val="24"/>
                <w:lang w:val="ro-RO" w:eastAsia="ru-RU"/>
              </w:rPr>
              <w:t>1</w:t>
            </w:r>
          </w:p>
          <w:p w14:paraId="7A25504A" w14:textId="77777777" w:rsidR="008F557E" w:rsidRPr="00D05999" w:rsidRDefault="008F557E" w:rsidP="004C4EFF">
            <w:pPr>
              <w:shd w:val="clear" w:color="auto" w:fill="FFFFFF" w:themeFill="background1"/>
              <w:tabs>
                <w:tab w:val="left" w:pos="13572"/>
              </w:tabs>
              <w:spacing w:after="0" w:line="240" w:lineRule="auto"/>
              <w:jc w:val="both"/>
              <w:rPr>
                <w:rFonts w:ascii="Times New Roman" w:hAnsi="Times New Roman"/>
                <w:sz w:val="24"/>
                <w:szCs w:val="24"/>
                <w:lang w:val="ro-RO"/>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862AC3" w14:textId="77777777" w:rsidR="008F557E" w:rsidRPr="00D05999" w:rsidRDefault="008F557E" w:rsidP="004C4EFF">
            <w:pPr>
              <w:shd w:val="clear" w:color="auto" w:fill="FFFFFF" w:themeFill="background1"/>
              <w:tabs>
                <w:tab w:val="left" w:pos="13572"/>
              </w:tabs>
              <w:spacing w:after="0" w:line="240" w:lineRule="auto"/>
              <w:ind w:left="-92" w:right="-46"/>
              <w:jc w:val="center"/>
              <w:rPr>
                <w:rFonts w:ascii="Times New Roman" w:eastAsia="Times New Roman" w:hAnsi="Times New Roman"/>
                <w:sz w:val="24"/>
                <w:szCs w:val="24"/>
                <w:lang w:val="ro-RO" w:eastAsia="ru-RU"/>
              </w:rPr>
            </w:pPr>
            <w:r w:rsidRPr="00D05999">
              <w:rPr>
                <w:rFonts w:ascii="Times New Roman" w:eastAsia="Times New Roman" w:hAnsi="Times New Roman"/>
                <w:sz w:val="24"/>
                <w:szCs w:val="24"/>
                <w:lang w:val="ro-RO" w:eastAsia="ru-RU"/>
              </w:rPr>
              <w:t>Secretariatul CNCNC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32254" w14:textId="596E38E9" w:rsidR="008F557E" w:rsidRPr="00D05999" w:rsidRDefault="00B27349" w:rsidP="004C4EFF">
            <w:pPr>
              <w:shd w:val="clear" w:color="auto" w:fill="FFFFFF" w:themeFill="background1"/>
              <w:tabs>
                <w:tab w:val="left" w:pos="13572"/>
              </w:tabs>
              <w:spacing w:after="0" w:line="240" w:lineRule="auto"/>
              <w:ind w:right="-108"/>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decembrie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E8BFCB" w14:textId="77777777" w:rsidR="008F557E" w:rsidRPr="00D05999" w:rsidRDefault="008F557E" w:rsidP="004C4EFF">
            <w:pPr>
              <w:shd w:val="clear" w:color="auto" w:fill="FFFFFF" w:themeFill="background1"/>
              <w:tabs>
                <w:tab w:val="left" w:pos="13572"/>
              </w:tabs>
              <w:spacing w:after="0" w:line="240" w:lineRule="auto"/>
              <w:ind w:left="34"/>
              <w:jc w:val="center"/>
              <w:rPr>
                <w:rFonts w:ascii="Times New Roman" w:hAnsi="Times New Roman"/>
                <w:sz w:val="24"/>
                <w:szCs w:val="24"/>
                <w:lang w:val="ro-RO"/>
              </w:rPr>
            </w:pPr>
            <w:r w:rsidRPr="00D05999">
              <w:rPr>
                <w:rFonts w:ascii="Times New Roman" w:eastAsia="Times New Roman" w:hAnsi="Times New Roman"/>
                <w:sz w:val="24"/>
                <w:szCs w:val="24"/>
                <w:lang w:val="ro-RO" w:eastAsia="ru-RU"/>
              </w:rPr>
              <w:t>Secretariatul CNCNC</w:t>
            </w:r>
          </w:p>
        </w:tc>
      </w:tr>
    </w:tbl>
    <w:p w14:paraId="2F19529B" w14:textId="77777777" w:rsidR="00D43956" w:rsidRPr="00D05999" w:rsidRDefault="00D43956" w:rsidP="00D43956">
      <w:pPr>
        <w:shd w:val="clear" w:color="auto" w:fill="FFFFFF" w:themeFill="background1"/>
        <w:spacing w:after="0" w:line="240" w:lineRule="auto"/>
        <w:ind w:right="-378"/>
        <w:jc w:val="both"/>
        <w:outlineLvl w:val="0"/>
        <w:rPr>
          <w:rFonts w:ascii="Times New Roman" w:eastAsia="Times New Roman" w:hAnsi="Times New Roman"/>
          <w:bCs/>
          <w:i/>
          <w:iCs/>
          <w:sz w:val="24"/>
          <w:szCs w:val="24"/>
          <w:lang w:val="ro-RO" w:eastAsia="ru-RU"/>
        </w:rPr>
      </w:pPr>
    </w:p>
    <w:sectPr w:rsidR="00D43956" w:rsidRPr="00D05999" w:rsidSect="00D43956">
      <w:pgSz w:w="15840" w:h="12240" w:orient="landscape"/>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437F"/>
    <w:multiLevelType w:val="hybridMultilevel"/>
    <w:tmpl w:val="5762A0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1D14C8"/>
    <w:multiLevelType w:val="hybridMultilevel"/>
    <w:tmpl w:val="9DE0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71EF2"/>
    <w:multiLevelType w:val="hybridMultilevel"/>
    <w:tmpl w:val="D1203CAA"/>
    <w:lvl w:ilvl="0" w:tplc="0418000F">
      <w:start w:val="1"/>
      <w:numFmt w:val="decimal"/>
      <w:lvlText w:val="%1."/>
      <w:lvlJc w:val="left"/>
      <w:pPr>
        <w:ind w:left="819" w:hanging="360"/>
      </w:pPr>
    </w:lvl>
    <w:lvl w:ilvl="1" w:tplc="04180019" w:tentative="1">
      <w:start w:val="1"/>
      <w:numFmt w:val="lowerLetter"/>
      <w:lvlText w:val="%2."/>
      <w:lvlJc w:val="left"/>
      <w:pPr>
        <w:ind w:left="1539" w:hanging="360"/>
      </w:pPr>
    </w:lvl>
    <w:lvl w:ilvl="2" w:tplc="0418001B" w:tentative="1">
      <w:start w:val="1"/>
      <w:numFmt w:val="lowerRoman"/>
      <w:lvlText w:val="%3."/>
      <w:lvlJc w:val="right"/>
      <w:pPr>
        <w:ind w:left="2259" w:hanging="180"/>
      </w:pPr>
    </w:lvl>
    <w:lvl w:ilvl="3" w:tplc="0418000F" w:tentative="1">
      <w:start w:val="1"/>
      <w:numFmt w:val="decimal"/>
      <w:lvlText w:val="%4."/>
      <w:lvlJc w:val="left"/>
      <w:pPr>
        <w:ind w:left="2979" w:hanging="360"/>
      </w:pPr>
    </w:lvl>
    <w:lvl w:ilvl="4" w:tplc="04180019" w:tentative="1">
      <w:start w:val="1"/>
      <w:numFmt w:val="lowerLetter"/>
      <w:lvlText w:val="%5."/>
      <w:lvlJc w:val="left"/>
      <w:pPr>
        <w:ind w:left="3699" w:hanging="360"/>
      </w:pPr>
    </w:lvl>
    <w:lvl w:ilvl="5" w:tplc="0418001B" w:tentative="1">
      <w:start w:val="1"/>
      <w:numFmt w:val="lowerRoman"/>
      <w:lvlText w:val="%6."/>
      <w:lvlJc w:val="right"/>
      <w:pPr>
        <w:ind w:left="4419" w:hanging="180"/>
      </w:pPr>
    </w:lvl>
    <w:lvl w:ilvl="6" w:tplc="0418000F" w:tentative="1">
      <w:start w:val="1"/>
      <w:numFmt w:val="decimal"/>
      <w:lvlText w:val="%7."/>
      <w:lvlJc w:val="left"/>
      <w:pPr>
        <w:ind w:left="5139" w:hanging="360"/>
      </w:pPr>
    </w:lvl>
    <w:lvl w:ilvl="7" w:tplc="04180019" w:tentative="1">
      <w:start w:val="1"/>
      <w:numFmt w:val="lowerLetter"/>
      <w:lvlText w:val="%8."/>
      <w:lvlJc w:val="left"/>
      <w:pPr>
        <w:ind w:left="5859" w:hanging="360"/>
      </w:pPr>
    </w:lvl>
    <w:lvl w:ilvl="8" w:tplc="0418001B" w:tentative="1">
      <w:start w:val="1"/>
      <w:numFmt w:val="lowerRoman"/>
      <w:lvlText w:val="%9."/>
      <w:lvlJc w:val="right"/>
      <w:pPr>
        <w:ind w:left="6579" w:hanging="180"/>
      </w:pPr>
    </w:lvl>
  </w:abstractNum>
  <w:abstractNum w:abstractNumId="3" w15:restartNumberingAfterBreak="0">
    <w:nsid w:val="1FA6692D"/>
    <w:multiLevelType w:val="hybridMultilevel"/>
    <w:tmpl w:val="592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62BAF8">
      <w:start w:val="1"/>
      <w:numFmt w:val="decimal"/>
      <w:lvlText w:val="%4."/>
      <w:lvlJc w:val="left"/>
      <w:pPr>
        <w:ind w:left="928"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677BF"/>
    <w:multiLevelType w:val="hybridMultilevel"/>
    <w:tmpl w:val="A41C359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3D8B4974"/>
    <w:multiLevelType w:val="hybridMultilevel"/>
    <w:tmpl w:val="DB64483E"/>
    <w:lvl w:ilvl="0" w:tplc="C25A9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F60E5"/>
    <w:multiLevelType w:val="hybridMultilevel"/>
    <w:tmpl w:val="7C90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84D2C"/>
    <w:multiLevelType w:val="hybridMultilevel"/>
    <w:tmpl w:val="A41C359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5A036D1A"/>
    <w:multiLevelType w:val="hybridMultilevel"/>
    <w:tmpl w:val="D270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586544E">
      <w:start w:val="1"/>
      <w:numFmt w:val="decimal"/>
      <w:pStyle w:val="Application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C00FA"/>
    <w:multiLevelType w:val="hybridMultilevel"/>
    <w:tmpl w:val="38B04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3"/>
  </w:num>
  <w:num w:numId="6">
    <w:abstractNumId w:val="9"/>
  </w:num>
  <w:num w:numId="7">
    <w:abstractNumId w:val="8"/>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56"/>
    <w:rsid w:val="00082B3B"/>
    <w:rsid w:val="00090C0A"/>
    <w:rsid w:val="000A3A66"/>
    <w:rsid w:val="00145D38"/>
    <w:rsid w:val="00175DD3"/>
    <w:rsid w:val="00284922"/>
    <w:rsid w:val="003102D1"/>
    <w:rsid w:val="003149D1"/>
    <w:rsid w:val="005D17E4"/>
    <w:rsid w:val="00616B75"/>
    <w:rsid w:val="00640BF8"/>
    <w:rsid w:val="006913C6"/>
    <w:rsid w:val="006A7DDE"/>
    <w:rsid w:val="006C3A7A"/>
    <w:rsid w:val="007372F4"/>
    <w:rsid w:val="00740F5E"/>
    <w:rsid w:val="00741247"/>
    <w:rsid w:val="00757A29"/>
    <w:rsid w:val="007754A4"/>
    <w:rsid w:val="007B17B4"/>
    <w:rsid w:val="007E55D1"/>
    <w:rsid w:val="00857982"/>
    <w:rsid w:val="008B10F7"/>
    <w:rsid w:val="008F557E"/>
    <w:rsid w:val="00917B6D"/>
    <w:rsid w:val="009252E0"/>
    <w:rsid w:val="00A14136"/>
    <w:rsid w:val="00A256A1"/>
    <w:rsid w:val="00A356FB"/>
    <w:rsid w:val="00A70981"/>
    <w:rsid w:val="00B27349"/>
    <w:rsid w:val="00B32DFE"/>
    <w:rsid w:val="00B43243"/>
    <w:rsid w:val="00B73AD0"/>
    <w:rsid w:val="00BB0FE4"/>
    <w:rsid w:val="00BB12E2"/>
    <w:rsid w:val="00BE7292"/>
    <w:rsid w:val="00C2398B"/>
    <w:rsid w:val="00C3519F"/>
    <w:rsid w:val="00CA3FB5"/>
    <w:rsid w:val="00D23FF5"/>
    <w:rsid w:val="00D30A90"/>
    <w:rsid w:val="00D43956"/>
    <w:rsid w:val="00D575A7"/>
    <w:rsid w:val="00DA7D91"/>
    <w:rsid w:val="00DB2535"/>
    <w:rsid w:val="00E0576E"/>
    <w:rsid w:val="00F055F2"/>
    <w:rsid w:val="00F138E4"/>
    <w:rsid w:val="00F422ED"/>
    <w:rsid w:val="00F740D5"/>
    <w:rsid w:val="00FB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222E"/>
  <w15:docId w15:val="{EE80E19D-AB1F-45BB-B414-6BFDF3C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56"/>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56"/>
    <w:pPr>
      <w:ind w:left="720"/>
      <w:contextualSpacing/>
    </w:pPr>
  </w:style>
  <w:style w:type="paragraph" w:customStyle="1" w:styleId="Application2">
    <w:name w:val="Application2"/>
    <w:basedOn w:val="Normal"/>
    <w:autoRedefine/>
    <w:rsid w:val="00C3519F"/>
    <w:pPr>
      <w:numPr>
        <w:ilvl w:val="3"/>
        <w:numId w:val="7"/>
      </w:numPr>
      <w:tabs>
        <w:tab w:val="left" w:pos="851"/>
      </w:tabs>
      <w:spacing w:after="0" w:line="240" w:lineRule="auto"/>
      <w:ind w:left="34" w:hanging="77"/>
      <w:jc w:val="both"/>
    </w:pPr>
    <w:rPr>
      <w:rFonts w:ascii="Times New Roman" w:eastAsia="Times New Roman" w:hAnsi="Times New Roman"/>
      <w:sz w:val="24"/>
      <w:szCs w:val="24"/>
      <w:lang w:val="ro-RO" w:eastAsia="ru-RU"/>
    </w:rPr>
  </w:style>
  <w:style w:type="paragraph" w:styleId="BalloonText">
    <w:name w:val="Balloon Text"/>
    <w:basedOn w:val="Normal"/>
    <w:link w:val="BalloonTextChar"/>
    <w:uiPriority w:val="99"/>
    <w:semiHidden/>
    <w:unhideWhenUsed/>
    <w:rsid w:val="0075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A29"/>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Emilia Cebotari</cp:lastModifiedBy>
  <cp:revision>2</cp:revision>
  <cp:lastPrinted>2020-07-18T06:50:00Z</cp:lastPrinted>
  <dcterms:created xsi:type="dcterms:W3CDTF">2020-10-09T07:59:00Z</dcterms:created>
  <dcterms:modified xsi:type="dcterms:W3CDTF">2020-10-09T07:59:00Z</dcterms:modified>
</cp:coreProperties>
</file>